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2E5" w:rsidRPr="008F3664" w:rsidRDefault="00A932E5" w:rsidP="009332EF">
      <w:pPr>
        <w:bidi/>
        <w:jc w:val="both"/>
        <w:rPr>
          <w:rFonts w:cs="Traditional Arabic"/>
          <w:b/>
          <w:noProof/>
          <w:color w:val="1F497D"/>
          <w:sz w:val="20"/>
          <w:szCs w:val="30"/>
        </w:rPr>
      </w:pPr>
    </w:p>
    <w:p w:rsidR="00A932E5" w:rsidRPr="008F3664" w:rsidRDefault="00F426F2" w:rsidP="009332EF">
      <w:pPr>
        <w:bidi/>
        <w:jc w:val="both"/>
        <w:rPr>
          <w:rFonts w:cs="Traditional Arabic"/>
          <w:sz w:val="20"/>
          <w:szCs w:val="30"/>
          <w:u w:val="single"/>
          <w:lang w:val="en-GB"/>
        </w:rPr>
      </w:pPr>
      <w:r>
        <w:rPr>
          <w:noProof/>
        </w:rPr>
        <mc:AlternateContent>
          <mc:Choice Requires="wps">
            <w:drawing>
              <wp:anchor distT="0" distB="0" distL="114300" distR="114300" simplePos="0" relativeHeight="251657728" behindDoc="0" locked="0" layoutInCell="1" allowOverlap="1">
                <wp:simplePos x="0" y="0"/>
                <wp:positionH relativeFrom="column">
                  <wp:posOffset>226695</wp:posOffset>
                </wp:positionH>
                <wp:positionV relativeFrom="paragraph">
                  <wp:posOffset>127635</wp:posOffset>
                </wp:positionV>
                <wp:extent cx="2948305" cy="301625"/>
                <wp:effectExtent l="7620" t="13335" r="6350" b="889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8305" cy="301625"/>
                        </a:xfrm>
                        <a:prstGeom prst="flowChartAlternateProcess">
                          <a:avLst/>
                        </a:prstGeom>
                        <a:solidFill>
                          <a:srgbClr val="0070C0"/>
                        </a:solidFill>
                        <a:ln w="6350">
                          <a:solidFill>
                            <a:srgbClr val="4F81BD"/>
                          </a:solidFill>
                          <a:miter lim="800000"/>
                          <a:headEnd/>
                          <a:tailEnd/>
                        </a:ln>
                      </wps:spPr>
                      <wps:txbx>
                        <w:txbxContent>
                          <w:p w:rsidR="00A932E5" w:rsidRPr="008F3664" w:rsidRDefault="00A932E5" w:rsidP="002B0B77">
                            <w:pPr>
                              <w:bidi/>
                              <w:jc w:val="center"/>
                              <w:rPr>
                                <w:rFonts w:ascii="Calibri" w:hAnsi="Calibri" w:cs="Traditional Arabic"/>
                                <w:bCs/>
                                <w:color w:val="FFFFFF"/>
                                <w:sz w:val="30"/>
                                <w:szCs w:val="30"/>
                                <w:lang w:bidi="ar-EG"/>
                              </w:rPr>
                            </w:pPr>
                            <w:r>
                              <w:rPr>
                                <w:rFonts w:ascii="Calibri" w:hAnsi="Calibri" w:cs="Traditional Arabic" w:hint="eastAsia"/>
                                <w:bCs/>
                                <w:color w:val="FFFFFF"/>
                                <w:sz w:val="30"/>
                                <w:szCs w:val="30"/>
                                <w:rtl/>
                                <w:lang w:bidi="ar-EG"/>
                              </w:rPr>
                              <w:t>النشاط</w:t>
                            </w:r>
                            <w:r>
                              <w:rPr>
                                <w:rFonts w:ascii="Calibri" w:hAnsi="Calibri" w:cs="Traditional Arabic"/>
                                <w:bCs/>
                                <w:color w:val="FFFFFF"/>
                                <w:sz w:val="30"/>
                                <w:szCs w:val="30"/>
                                <w:rtl/>
                                <w:lang w:bidi="ar-EG"/>
                              </w:rPr>
                              <w:t xml:space="preserve"> </w:t>
                            </w:r>
                            <w:r>
                              <w:rPr>
                                <w:rFonts w:ascii="Calibri" w:hAnsi="Calibri" w:cs="Traditional Arabic" w:hint="eastAsia"/>
                                <w:bCs/>
                                <w:color w:val="FFFFFF"/>
                                <w:sz w:val="30"/>
                                <w:szCs w:val="30"/>
                                <w:rtl/>
                                <w:lang w:bidi="ar-EG"/>
                              </w:rPr>
                              <w:t>الجماعي</w:t>
                            </w:r>
                            <w:r>
                              <w:rPr>
                                <w:rFonts w:ascii="Calibri" w:hAnsi="Calibri" w:cs="Traditional Arabic"/>
                                <w:bCs/>
                                <w:color w:val="FFFFFF"/>
                                <w:sz w:val="30"/>
                                <w:szCs w:val="30"/>
                                <w:rtl/>
                                <w:lang w:bidi="ar-EG"/>
                              </w:rPr>
                              <w:t xml:space="preserve"> </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left:0;text-align:left;margin-left:17.85pt;margin-top:10.05pt;width:232.15pt;height:2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" fillcolor="#0070c0" strokecolor="#4f81bd" strokeweight=".5pt">
                <v:textbox inset=".5mm,.3mm,.5mm,.3mm">
                  <w:txbxContent>
                    <w:p w:rsidR="00A932E5" w:rsidRPr="008F3664" w:rsidRDefault="00A932E5" w:rsidP="002B0B77">
                      <w:pPr>
                        <w:bidi/>
                        <w:jc w:val="center"/>
                        <w:rPr>
                          <w:rFonts w:ascii="Calibri" w:hAnsi="Calibri" w:cs="Traditional Arabic"/>
                          <w:bCs/>
                          <w:color w:val="FFFFFF"/>
                          <w:sz w:val="30"/>
                          <w:szCs w:val="30"/>
                          <w:lang w:bidi="ar-EG"/>
                        </w:rPr>
                      </w:pPr>
                      <w:r>
                        <w:rPr>
                          <w:rFonts w:ascii="Calibri" w:hAnsi="Calibri" w:cs="Traditional Arabic" w:hint="eastAsia"/>
                          <w:bCs/>
                          <w:color w:val="FFFFFF"/>
                          <w:sz w:val="30"/>
                          <w:szCs w:val="30"/>
                          <w:rtl/>
                          <w:lang w:bidi="ar-EG"/>
                        </w:rPr>
                        <w:t>النشاط</w:t>
                      </w:r>
                      <w:r>
                        <w:rPr>
                          <w:rFonts w:ascii="Calibri" w:hAnsi="Calibri" w:cs="Traditional Arabic"/>
                          <w:bCs/>
                          <w:color w:val="FFFFFF"/>
                          <w:sz w:val="30"/>
                          <w:szCs w:val="30"/>
                          <w:rtl/>
                          <w:lang w:bidi="ar-EG"/>
                        </w:rPr>
                        <w:t xml:space="preserve"> </w:t>
                      </w:r>
                      <w:r>
                        <w:rPr>
                          <w:rFonts w:ascii="Calibri" w:hAnsi="Calibri" w:cs="Traditional Arabic" w:hint="eastAsia"/>
                          <w:bCs/>
                          <w:color w:val="FFFFFF"/>
                          <w:sz w:val="30"/>
                          <w:szCs w:val="30"/>
                          <w:rtl/>
                          <w:lang w:bidi="ar-EG"/>
                        </w:rPr>
                        <w:t>الجماعي</w:t>
                      </w:r>
                      <w:r>
                        <w:rPr>
                          <w:rFonts w:ascii="Calibri" w:hAnsi="Calibri" w:cs="Traditional Arabic"/>
                          <w:bCs/>
                          <w:color w:val="FFFFFF"/>
                          <w:sz w:val="30"/>
                          <w:szCs w:val="30"/>
                          <w:rtl/>
                          <w:lang w:bidi="ar-EG"/>
                        </w:rPr>
                        <w:t xml:space="preserve"> </w:t>
                      </w:r>
                    </w:p>
                  </w:txbxContent>
                </v:textbox>
              </v:shape>
            </w:pict>
          </mc:Fallback>
        </mc:AlternateContent>
      </w:r>
    </w:p>
    <w:p w:rsidR="00A932E5" w:rsidRPr="008F3664" w:rsidRDefault="00A932E5" w:rsidP="009332EF">
      <w:pPr>
        <w:bidi/>
        <w:jc w:val="both"/>
        <w:rPr>
          <w:rFonts w:cs="Traditional Arabic"/>
          <w:b/>
          <w:sz w:val="20"/>
          <w:szCs w:val="30"/>
          <w:lang w:val="en-GB"/>
        </w:rPr>
      </w:pPr>
    </w:p>
    <w:tbl>
      <w:tblPr>
        <w:bidiVisual/>
        <w:tblW w:w="981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0"/>
        <w:gridCol w:w="8010"/>
      </w:tblGrid>
      <w:tr w:rsidR="00A932E5" w:rsidRPr="008F3664">
        <w:trPr>
          <w:trHeight w:val="665"/>
        </w:trPr>
        <w:tc>
          <w:tcPr>
            <w:tcW w:w="1800" w:type="dxa"/>
          </w:tcPr>
          <w:p w:rsidR="00A932E5" w:rsidRPr="008F3664" w:rsidRDefault="00A932E5" w:rsidP="009332EF">
            <w:pPr>
              <w:bidi/>
              <w:jc w:val="both"/>
              <w:rPr>
                <w:rFonts w:cs="Traditional Arabic"/>
                <w:b/>
                <w:bCs/>
                <w:sz w:val="20"/>
                <w:szCs w:val="30"/>
                <w:lang w:val="en-GB" w:bidi="ar-EG"/>
              </w:rPr>
            </w:pPr>
            <w:r>
              <w:rPr>
                <w:rFonts w:cs="Traditional Arabic"/>
                <w:b/>
                <w:bCs/>
                <w:sz w:val="20"/>
                <w:szCs w:val="30"/>
                <w:rtl/>
                <w:lang w:val="en-GB" w:bidi="ar-EG"/>
              </w:rPr>
              <w:t>نوع/عنوان النشاط</w:t>
            </w:r>
          </w:p>
        </w:tc>
        <w:tc>
          <w:tcPr>
            <w:tcW w:w="8010" w:type="dxa"/>
          </w:tcPr>
          <w:p w:rsidR="00A932E5" w:rsidRPr="008F3664" w:rsidRDefault="00C95BC7" w:rsidP="00713A45">
            <w:pPr>
              <w:tabs>
                <w:tab w:val="left" w:pos="720"/>
              </w:tabs>
              <w:bidi/>
              <w:jc w:val="both"/>
              <w:rPr>
                <w:rFonts w:cs="Traditional Arabic"/>
                <w:sz w:val="20"/>
                <w:szCs w:val="30"/>
                <w:lang w:val="en-GB"/>
              </w:rPr>
            </w:pPr>
            <w:r>
              <w:rPr>
                <w:rFonts w:cs="Traditional Arabic" w:hint="cs"/>
                <w:sz w:val="20"/>
                <w:szCs w:val="30"/>
                <w:rtl/>
                <w:lang w:val="en-GB"/>
              </w:rPr>
              <w:t>مسيرة رياضية</w:t>
            </w:r>
          </w:p>
        </w:tc>
      </w:tr>
      <w:tr w:rsidR="00A932E5" w:rsidRPr="008F3664">
        <w:tc>
          <w:tcPr>
            <w:tcW w:w="1800" w:type="dxa"/>
          </w:tcPr>
          <w:p w:rsidR="00A932E5" w:rsidRPr="008F3664" w:rsidRDefault="00A932E5" w:rsidP="001A0234">
            <w:pPr>
              <w:bidi/>
              <w:jc w:val="both"/>
              <w:rPr>
                <w:rFonts w:cs="Traditional Arabic"/>
                <w:b/>
                <w:bCs/>
                <w:sz w:val="20"/>
                <w:szCs w:val="30"/>
                <w:rtl/>
                <w:lang w:val="en-GB" w:bidi="ar-EG"/>
              </w:rPr>
            </w:pPr>
            <w:r>
              <w:rPr>
                <w:rFonts w:cs="Traditional Arabic"/>
                <w:b/>
                <w:bCs/>
                <w:sz w:val="20"/>
                <w:szCs w:val="30"/>
                <w:rtl/>
                <w:lang w:val="en-GB" w:bidi="ar-EG"/>
              </w:rPr>
              <w:t xml:space="preserve">مجموع المدة </w:t>
            </w:r>
          </w:p>
          <w:p w:rsidR="00A932E5" w:rsidRPr="008F3664" w:rsidRDefault="00A932E5" w:rsidP="009332EF">
            <w:pPr>
              <w:bidi/>
              <w:jc w:val="both"/>
              <w:rPr>
                <w:rFonts w:cs="Traditional Arabic"/>
                <w:b/>
                <w:bCs/>
                <w:sz w:val="20"/>
                <w:szCs w:val="30"/>
                <w:lang w:val="en-GB"/>
              </w:rPr>
            </w:pPr>
          </w:p>
        </w:tc>
        <w:tc>
          <w:tcPr>
            <w:tcW w:w="8010" w:type="dxa"/>
          </w:tcPr>
          <w:p w:rsidR="00A932E5" w:rsidRPr="008F3664" w:rsidRDefault="00713A45" w:rsidP="009332EF">
            <w:pPr>
              <w:pStyle w:val="Heading1"/>
              <w:bidi/>
              <w:spacing w:before="60"/>
              <w:jc w:val="both"/>
              <w:rPr>
                <w:rFonts w:ascii="Times New Roman" w:hAnsi="Times New Roman" w:cs="Traditional Arabic"/>
                <w:b w:val="0"/>
                <w:bCs w:val="0"/>
                <w:sz w:val="20"/>
                <w:szCs w:val="30"/>
              </w:rPr>
            </w:pPr>
            <w:r>
              <w:rPr>
                <w:rFonts w:ascii="Times New Roman" w:hAnsi="Times New Roman" w:cs="Traditional Arabic" w:hint="cs"/>
                <w:b w:val="0"/>
                <w:bCs w:val="0"/>
                <w:sz w:val="20"/>
                <w:szCs w:val="30"/>
                <w:rtl/>
              </w:rPr>
              <w:t>ساعة واحدة</w:t>
            </w:r>
          </w:p>
        </w:tc>
      </w:tr>
      <w:tr w:rsidR="00A932E5" w:rsidRPr="008F3664">
        <w:trPr>
          <w:trHeight w:val="435"/>
        </w:trPr>
        <w:tc>
          <w:tcPr>
            <w:tcW w:w="1800" w:type="dxa"/>
          </w:tcPr>
          <w:p w:rsidR="00A932E5" w:rsidRPr="008F3664" w:rsidRDefault="00A932E5" w:rsidP="009332EF">
            <w:pPr>
              <w:bidi/>
              <w:jc w:val="both"/>
              <w:rPr>
                <w:rFonts w:cs="Traditional Arabic"/>
                <w:b/>
                <w:bCs/>
                <w:sz w:val="20"/>
                <w:szCs w:val="30"/>
                <w:lang w:val="en-GB"/>
              </w:rPr>
            </w:pPr>
            <w:r>
              <w:rPr>
                <w:rFonts w:cs="Traditional Arabic"/>
                <w:b/>
                <w:bCs/>
                <w:sz w:val="20"/>
                <w:szCs w:val="30"/>
                <w:rtl/>
                <w:lang w:val="en-GB"/>
              </w:rPr>
              <w:t>الأماكن المطلوبة</w:t>
            </w:r>
          </w:p>
          <w:p w:rsidR="00A932E5" w:rsidRPr="008F3664" w:rsidRDefault="00A932E5" w:rsidP="009332EF">
            <w:pPr>
              <w:bidi/>
              <w:jc w:val="both"/>
              <w:rPr>
                <w:rFonts w:cs="Traditional Arabic"/>
                <w:b/>
                <w:bCs/>
                <w:sz w:val="20"/>
                <w:szCs w:val="30"/>
                <w:lang w:val="en-GB"/>
              </w:rPr>
            </w:pPr>
          </w:p>
        </w:tc>
        <w:tc>
          <w:tcPr>
            <w:tcW w:w="8010" w:type="dxa"/>
          </w:tcPr>
          <w:p w:rsidR="00A932E5" w:rsidRPr="008F3664" w:rsidRDefault="00C95BC7" w:rsidP="001A0234">
            <w:pPr>
              <w:bidi/>
              <w:jc w:val="both"/>
              <w:rPr>
                <w:rFonts w:cs="Traditional Arabic"/>
                <w:sz w:val="20"/>
                <w:szCs w:val="30"/>
                <w:lang w:val="en-GB" w:eastAsia="en-GB"/>
              </w:rPr>
            </w:pPr>
            <w:r>
              <w:rPr>
                <w:rFonts w:cs="Traditional Arabic" w:hint="cs"/>
                <w:sz w:val="20"/>
                <w:szCs w:val="30"/>
                <w:rtl/>
                <w:lang w:val="en-GB" w:eastAsia="en-GB"/>
              </w:rPr>
              <w:t>منطقة فسيحة، ويفضَّل أن تكون في الخارج أو في قاعة كبيرة</w:t>
            </w:r>
          </w:p>
        </w:tc>
      </w:tr>
      <w:tr w:rsidR="00A932E5" w:rsidRPr="008F3664">
        <w:trPr>
          <w:trHeight w:val="683"/>
        </w:trPr>
        <w:tc>
          <w:tcPr>
            <w:tcW w:w="1800" w:type="dxa"/>
          </w:tcPr>
          <w:p w:rsidR="00A932E5" w:rsidRPr="008F3664" w:rsidRDefault="00A932E5" w:rsidP="009332EF">
            <w:pPr>
              <w:bidi/>
              <w:jc w:val="both"/>
              <w:rPr>
                <w:rFonts w:cs="Traditional Arabic"/>
                <w:b/>
                <w:bCs/>
                <w:sz w:val="20"/>
                <w:szCs w:val="30"/>
                <w:lang w:val="en-GB"/>
              </w:rPr>
            </w:pPr>
            <w:r>
              <w:rPr>
                <w:rFonts w:cs="Traditional Arabic"/>
                <w:b/>
                <w:bCs/>
                <w:sz w:val="20"/>
                <w:szCs w:val="30"/>
                <w:rtl/>
                <w:lang w:val="en-GB"/>
              </w:rPr>
              <w:t>المعدات المطلوبة</w:t>
            </w:r>
          </w:p>
          <w:p w:rsidR="00A932E5" w:rsidRPr="008F3664" w:rsidRDefault="00A932E5" w:rsidP="009332EF">
            <w:pPr>
              <w:bidi/>
              <w:jc w:val="both"/>
              <w:rPr>
                <w:rFonts w:cs="Traditional Arabic"/>
                <w:b/>
                <w:bCs/>
                <w:sz w:val="20"/>
                <w:szCs w:val="30"/>
                <w:lang w:val="en-GB"/>
              </w:rPr>
            </w:pPr>
          </w:p>
        </w:tc>
        <w:tc>
          <w:tcPr>
            <w:tcW w:w="8010" w:type="dxa"/>
          </w:tcPr>
          <w:p w:rsidR="00713A45" w:rsidRPr="00A02AF2" w:rsidRDefault="00C95BC7" w:rsidP="00713A45">
            <w:pPr>
              <w:bidi/>
              <w:jc w:val="both"/>
              <w:rPr>
                <w:rFonts w:cs="Traditional Arabic"/>
                <w:b/>
                <w:sz w:val="20"/>
                <w:szCs w:val="30"/>
                <w:lang w:val="en-GB"/>
              </w:rPr>
            </w:pPr>
            <w:r>
              <w:rPr>
                <w:rFonts w:cs="Traditional Arabic" w:hint="cs"/>
                <w:b/>
                <w:sz w:val="20"/>
                <w:szCs w:val="30"/>
                <w:rtl/>
                <w:lang w:val="en-GB"/>
              </w:rPr>
              <w:t>لا توجد</w:t>
            </w:r>
          </w:p>
          <w:p w:rsidR="00A932E5" w:rsidRPr="002B0B77" w:rsidRDefault="00A932E5" w:rsidP="009332EF">
            <w:pPr>
              <w:bidi/>
              <w:jc w:val="both"/>
              <w:rPr>
                <w:rFonts w:cs="Traditional Arabic"/>
                <w:b/>
                <w:sz w:val="20"/>
                <w:szCs w:val="30"/>
                <w:lang w:val="en-GB"/>
              </w:rPr>
            </w:pPr>
          </w:p>
        </w:tc>
      </w:tr>
      <w:tr w:rsidR="00C95BC7" w:rsidRPr="008F3664">
        <w:trPr>
          <w:trHeight w:val="683"/>
        </w:trPr>
        <w:tc>
          <w:tcPr>
            <w:tcW w:w="1800" w:type="dxa"/>
          </w:tcPr>
          <w:p w:rsidR="00C95BC7" w:rsidRDefault="00C95BC7" w:rsidP="009332EF">
            <w:pPr>
              <w:bidi/>
              <w:jc w:val="both"/>
              <w:rPr>
                <w:rFonts w:cs="Traditional Arabic"/>
                <w:b/>
                <w:bCs/>
                <w:sz w:val="20"/>
                <w:szCs w:val="30"/>
                <w:rtl/>
                <w:lang w:val="en-GB"/>
              </w:rPr>
            </w:pPr>
            <w:r>
              <w:rPr>
                <w:rFonts w:cs="Traditional Arabic" w:hint="cs"/>
                <w:b/>
                <w:bCs/>
                <w:sz w:val="20"/>
                <w:szCs w:val="30"/>
                <w:rtl/>
                <w:lang w:val="en-GB"/>
              </w:rPr>
              <w:t>الدعم الآخر</w:t>
            </w:r>
          </w:p>
        </w:tc>
        <w:tc>
          <w:tcPr>
            <w:tcW w:w="8010" w:type="dxa"/>
          </w:tcPr>
          <w:p w:rsidR="00C95BC7" w:rsidRDefault="00C95BC7" w:rsidP="00713A45">
            <w:pPr>
              <w:bidi/>
              <w:jc w:val="both"/>
              <w:rPr>
                <w:rFonts w:cs="Traditional Arabic"/>
                <w:b/>
                <w:sz w:val="20"/>
                <w:szCs w:val="30"/>
                <w:rtl/>
                <w:lang w:val="en-GB"/>
              </w:rPr>
            </w:pPr>
            <w:r>
              <w:rPr>
                <w:rFonts w:cs="Traditional Arabic" w:hint="cs"/>
                <w:b/>
                <w:sz w:val="20"/>
                <w:szCs w:val="30"/>
                <w:rtl/>
                <w:lang w:val="en-GB"/>
              </w:rPr>
              <w:t>لا يوجد أي دعم آخر</w:t>
            </w:r>
          </w:p>
        </w:tc>
      </w:tr>
    </w:tbl>
    <w:p w:rsidR="001A0234" w:rsidRDefault="001A0234" w:rsidP="009332EF">
      <w:pPr>
        <w:tabs>
          <w:tab w:val="left" w:pos="720"/>
        </w:tabs>
        <w:bidi/>
        <w:jc w:val="both"/>
        <w:rPr>
          <w:rFonts w:cs="Traditional Arabic"/>
          <w:b/>
          <w:bCs/>
          <w:color w:val="4F81BD"/>
          <w:sz w:val="20"/>
          <w:szCs w:val="30"/>
          <w:u w:val="single"/>
          <w:rtl/>
        </w:rPr>
      </w:pPr>
    </w:p>
    <w:p w:rsidR="00C95BC7" w:rsidRDefault="00C95BC7" w:rsidP="00C95BC7">
      <w:pPr>
        <w:tabs>
          <w:tab w:val="left" w:pos="720"/>
        </w:tabs>
        <w:bidi/>
        <w:jc w:val="both"/>
        <w:rPr>
          <w:rFonts w:cs="Traditional Arabic"/>
          <w:b/>
          <w:bCs/>
          <w:color w:val="4F81BD"/>
          <w:sz w:val="20"/>
          <w:szCs w:val="30"/>
          <w:u w:val="single"/>
          <w:rtl/>
        </w:rPr>
      </w:pPr>
      <w:r>
        <w:rPr>
          <w:rFonts w:cs="Traditional Arabic" w:hint="cs"/>
          <w:b/>
          <w:bCs/>
          <w:color w:val="4F81BD"/>
          <w:sz w:val="20"/>
          <w:szCs w:val="30"/>
          <w:u w:val="single"/>
          <w:rtl/>
        </w:rPr>
        <w:t>مقدمة</w:t>
      </w:r>
    </w:p>
    <w:p w:rsidR="00C95BC7" w:rsidRDefault="00C95BC7" w:rsidP="00C95BC7">
      <w:pPr>
        <w:tabs>
          <w:tab w:val="left" w:pos="720"/>
        </w:tabs>
        <w:bidi/>
        <w:jc w:val="both"/>
        <w:rPr>
          <w:rFonts w:cs="Traditional Arabic"/>
          <w:sz w:val="20"/>
          <w:szCs w:val="30"/>
          <w:rtl/>
          <w:lang w:val="en-GB"/>
        </w:rPr>
      </w:pPr>
      <w:r>
        <w:rPr>
          <w:rFonts w:cs="Traditional Arabic" w:hint="cs"/>
          <w:sz w:val="20"/>
          <w:szCs w:val="30"/>
          <w:rtl/>
          <w:lang w:val="en-GB"/>
        </w:rPr>
        <w:t>هذا التمرين هو محاكاة لمجتمع محلي أو مجتمع وتطوره. ويبدأ كل شخص متساوياً مع الآخرين، ولكنهم ينتهون نهايات مختلفة. ويسمح استخلاص المعلومات الذي يعقب التمرين للمشاركين بتأمل الفروق الموجودة بين الأشخاص من ذوي الإعاقة ومن غير ذوي الإعاقة وبين الأشخاص الذين يع</w:t>
      </w:r>
      <w:r w:rsidR="007D2A29">
        <w:rPr>
          <w:rFonts w:cs="Traditional Arabic" w:hint="cs"/>
          <w:sz w:val="20"/>
          <w:szCs w:val="30"/>
          <w:rtl/>
          <w:lang w:val="en-GB"/>
        </w:rPr>
        <w:t xml:space="preserve">انون من مختلف </w:t>
      </w:r>
      <w:r w:rsidR="007D2A29" w:rsidRPr="007D2A29">
        <w:rPr>
          <w:rFonts w:cs="Traditional Arabic" w:hint="cs"/>
          <w:color w:val="FF0000"/>
          <w:sz w:val="20"/>
          <w:szCs w:val="30"/>
          <w:rtl/>
          <w:lang w:val="en-GB"/>
        </w:rPr>
        <w:t>ال</w:t>
      </w:r>
      <w:r w:rsidR="007D2A29" w:rsidRPr="007D2A29">
        <w:rPr>
          <w:rFonts w:cs="Traditional Arabic" w:hint="cs"/>
          <w:color w:val="FF0000"/>
          <w:sz w:val="20"/>
          <w:szCs w:val="30"/>
          <w:rtl/>
          <w:lang w:val="en-GB" w:bidi="ar-LB"/>
        </w:rPr>
        <w:t>إعاقات</w:t>
      </w:r>
      <w:r>
        <w:rPr>
          <w:rFonts w:cs="Traditional Arabic" w:hint="cs"/>
          <w:sz w:val="20"/>
          <w:szCs w:val="30"/>
          <w:rtl/>
          <w:lang w:val="en-GB"/>
        </w:rPr>
        <w:t>. ويمكن تكييف الشخصيات والأسئلة حسب السياق الذي يجري فيه التمرين لكي يصبح على أكبر قدر من الأهمية لهذا السياق.</w:t>
      </w:r>
    </w:p>
    <w:p w:rsidR="00C95BC7" w:rsidRDefault="00C95BC7" w:rsidP="00C95BC7">
      <w:pPr>
        <w:tabs>
          <w:tab w:val="left" w:pos="720"/>
        </w:tabs>
        <w:bidi/>
        <w:jc w:val="both"/>
        <w:rPr>
          <w:rFonts w:cs="Traditional Arabic"/>
          <w:sz w:val="20"/>
          <w:szCs w:val="30"/>
          <w:rtl/>
          <w:lang w:val="en-GB"/>
        </w:rPr>
      </w:pPr>
    </w:p>
    <w:p w:rsidR="00C95BC7" w:rsidRDefault="00C95BC7" w:rsidP="00C95BC7">
      <w:pPr>
        <w:tabs>
          <w:tab w:val="left" w:pos="720"/>
        </w:tabs>
        <w:bidi/>
        <w:jc w:val="both"/>
        <w:rPr>
          <w:rFonts w:cs="Traditional Arabic"/>
          <w:sz w:val="20"/>
          <w:szCs w:val="30"/>
          <w:rtl/>
          <w:lang w:val="en-GB"/>
        </w:rPr>
      </w:pPr>
      <w:r>
        <w:rPr>
          <w:rFonts w:cs="Traditional Arabic" w:hint="cs"/>
          <w:sz w:val="20"/>
          <w:szCs w:val="30"/>
          <w:rtl/>
          <w:lang w:val="en-GB"/>
        </w:rPr>
        <w:t xml:space="preserve">والمثالي أن تخصص ساعة واحدة لهذا التمرين بحيث يتاح الوقت الكافي لإجراء المناقشة وتزويد المعلومات بصورة وافية. والقضايا التي تنشأ عن ذلك سوف تساعد أثناء عرض الشرائح الحاسوبي فيما بعد عند مناقشة مفاهيم معقَّدة إلى حد بعيد تدور حول التمييز والمساواة. </w:t>
      </w:r>
    </w:p>
    <w:p w:rsidR="00C95BC7" w:rsidRDefault="00C95BC7" w:rsidP="00C95BC7">
      <w:pPr>
        <w:tabs>
          <w:tab w:val="left" w:pos="720"/>
        </w:tabs>
        <w:bidi/>
        <w:jc w:val="both"/>
        <w:rPr>
          <w:rFonts w:cs="Traditional Arabic"/>
          <w:sz w:val="20"/>
          <w:szCs w:val="30"/>
          <w:rtl/>
          <w:lang w:val="en-GB"/>
        </w:rPr>
      </w:pPr>
    </w:p>
    <w:p w:rsidR="00C95BC7" w:rsidRDefault="00C95BC7" w:rsidP="005B7050">
      <w:pPr>
        <w:tabs>
          <w:tab w:val="left" w:pos="720"/>
        </w:tabs>
        <w:bidi/>
        <w:jc w:val="both"/>
        <w:rPr>
          <w:rFonts w:cs="Traditional Arabic"/>
          <w:sz w:val="20"/>
          <w:szCs w:val="30"/>
          <w:rtl/>
          <w:lang w:val="en-GB"/>
        </w:rPr>
      </w:pPr>
      <w:r>
        <w:rPr>
          <w:rFonts w:cs="Traditional Arabic" w:hint="cs"/>
          <w:sz w:val="20"/>
          <w:szCs w:val="30"/>
          <w:rtl/>
          <w:lang w:val="en-GB"/>
        </w:rPr>
        <w:t xml:space="preserve">وعليك أن </w:t>
      </w:r>
      <w:r w:rsidR="00FA5BA1">
        <w:rPr>
          <w:rFonts w:cs="Traditional Arabic" w:hint="cs"/>
          <w:sz w:val="20"/>
          <w:szCs w:val="30"/>
          <w:rtl/>
          <w:lang w:val="en-GB"/>
        </w:rPr>
        <w:t>تصطحب</w:t>
      </w:r>
      <w:r>
        <w:rPr>
          <w:rFonts w:cs="Traditional Arabic" w:hint="cs"/>
          <w:sz w:val="20"/>
          <w:szCs w:val="30"/>
          <w:rtl/>
          <w:lang w:val="en-GB"/>
        </w:rPr>
        <w:t xml:space="preserve"> الجميع إلى الخارج (إذا لم </w:t>
      </w:r>
      <w:r w:rsidR="00FA5BA1">
        <w:rPr>
          <w:rFonts w:cs="Traditional Arabic" w:hint="cs"/>
          <w:sz w:val="20"/>
          <w:szCs w:val="30"/>
          <w:rtl/>
          <w:lang w:val="en-GB"/>
        </w:rPr>
        <w:t>ت</w:t>
      </w:r>
      <w:r>
        <w:rPr>
          <w:rFonts w:cs="Traditional Arabic" w:hint="cs"/>
          <w:sz w:val="20"/>
          <w:szCs w:val="30"/>
          <w:rtl/>
          <w:lang w:val="en-GB"/>
        </w:rPr>
        <w:t xml:space="preserve">كن هناك </w:t>
      </w:r>
      <w:r w:rsidR="00FA5BA1">
        <w:rPr>
          <w:rFonts w:cs="Traditional Arabic" w:hint="cs"/>
          <w:sz w:val="20"/>
          <w:szCs w:val="30"/>
          <w:rtl/>
          <w:lang w:val="en-GB"/>
        </w:rPr>
        <w:t>مساحة كافية</w:t>
      </w:r>
      <w:r>
        <w:rPr>
          <w:rFonts w:cs="Traditional Arabic" w:hint="cs"/>
          <w:sz w:val="20"/>
          <w:szCs w:val="30"/>
          <w:rtl/>
          <w:lang w:val="en-GB"/>
        </w:rPr>
        <w:t xml:space="preserve"> في الدا</w:t>
      </w:r>
      <w:bookmarkStart w:id="0" w:name="_GoBack"/>
      <w:bookmarkEnd w:id="0"/>
      <w:r>
        <w:rPr>
          <w:rFonts w:cs="Traditional Arabic" w:hint="cs"/>
          <w:sz w:val="20"/>
          <w:szCs w:val="30"/>
          <w:rtl/>
          <w:lang w:val="en-GB"/>
        </w:rPr>
        <w:t>خل) وإعطاء كل مشارك قطع</w:t>
      </w:r>
      <w:r w:rsidR="005B7050">
        <w:rPr>
          <w:rFonts w:cs="Traditional Arabic" w:hint="cs"/>
          <w:sz w:val="20"/>
          <w:szCs w:val="30"/>
          <w:rtl/>
          <w:lang w:val="en-GB"/>
        </w:rPr>
        <w:t>ة</w:t>
      </w:r>
      <w:r>
        <w:rPr>
          <w:rFonts w:cs="Traditional Arabic" w:hint="cs"/>
          <w:sz w:val="20"/>
          <w:szCs w:val="30"/>
          <w:rtl/>
          <w:lang w:val="en-GB"/>
        </w:rPr>
        <w:t xml:space="preserve"> من الورق </w:t>
      </w:r>
      <w:r w:rsidR="005B7050">
        <w:rPr>
          <w:rFonts w:cs="Traditional Arabic" w:hint="cs"/>
          <w:sz w:val="20"/>
          <w:szCs w:val="30"/>
          <w:rtl/>
          <w:lang w:val="en-GB"/>
        </w:rPr>
        <w:t>تعرض</w:t>
      </w:r>
      <w:r>
        <w:rPr>
          <w:rFonts w:cs="Traditional Arabic" w:hint="cs"/>
          <w:sz w:val="20"/>
          <w:szCs w:val="30"/>
          <w:rtl/>
          <w:lang w:val="en-GB"/>
        </w:rPr>
        <w:t xml:space="preserve"> شخصية </w:t>
      </w:r>
      <w:r w:rsidR="005B7050">
        <w:rPr>
          <w:rFonts w:cs="Traditional Arabic" w:hint="cs"/>
          <w:sz w:val="20"/>
          <w:szCs w:val="30"/>
          <w:rtl/>
          <w:lang w:val="en-GB"/>
        </w:rPr>
        <w:t>من مجتمع نمطي</w:t>
      </w:r>
      <w:r>
        <w:rPr>
          <w:rFonts w:cs="Traditional Arabic" w:hint="cs"/>
          <w:sz w:val="20"/>
          <w:szCs w:val="30"/>
          <w:rtl/>
          <w:lang w:val="en-GB"/>
        </w:rPr>
        <w:t>. ويتم بعد ذلك تكييف الشخصيات وعدد المشاركين الذين يشتركون في هذا التمرين بحيث يتحقق تو</w:t>
      </w:r>
      <w:r w:rsidR="007D2A29">
        <w:rPr>
          <w:rFonts w:cs="Traditional Arabic" w:hint="cs"/>
          <w:sz w:val="20"/>
          <w:szCs w:val="30"/>
          <w:rtl/>
          <w:lang w:val="en-GB"/>
        </w:rPr>
        <w:t xml:space="preserve">زيع ملائم حسب نوع الجنس </w:t>
      </w:r>
      <w:r w:rsidR="007D2A29" w:rsidRPr="007D2A29">
        <w:rPr>
          <w:rFonts w:cs="Traditional Arabic" w:hint="cs"/>
          <w:color w:val="FF0000"/>
          <w:sz w:val="20"/>
          <w:szCs w:val="30"/>
          <w:rtl/>
          <w:lang w:val="en-GB"/>
        </w:rPr>
        <w:t>والإعاقات</w:t>
      </w:r>
      <w:r>
        <w:rPr>
          <w:rFonts w:cs="Traditional Arabic" w:hint="cs"/>
          <w:sz w:val="20"/>
          <w:szCs w:val="30"/>
          <w:rtl/>
          <w:lang w:val="en-GB"/>
        </w:rPr>
        <w:t>.</w:t>
      </w:r>
    </w:p>
    <w:p w:rsidR="00C95BC7" w:rsidRPr="00C95BC7" w:rsidRDefault="00C95BC7" w:rsidP="00C95BC7">
      <w:pPr>
        <w:tabs>
          <w:tab w:val="left" w:pos="720"/>
        </w:tabs>
        <w:bidi/>
        <w:jc w:val="both"/>
        <w:rPr>
          <w:rFonts w:cs="Traditional Arabic"/>
          <w:sz w:val="20"/>
          <w:szCs w:val="30"/>
          <w:rtl/>
          <w:lang w:val="en-GB"/>
        </w:rPr>
      </w:pPr>
    </w:p>
    <w:p w:rsidR="00A932E5" w:rsidRPr="008F3664" w:rsidRDefault="00C95BC7" w:rsidP="001A0234">
      <w:pPr>
        <w:tabs>
          <w:tab w:val="left" w:pos="720"/>
        </w:tabs>
        <w:bidi/>
        <w:jc w:val="both"/>
        <w:rPr>
          <w:rFonts w:cs="Traditional Arabic"/>
          <w:color w:val="4F81BD"/>
          <w:sz w:val="20"/>
          <w:szCs w:val="30"/>
          <w:u w:val="single"/>
          <w:lang w:val="en-GB"/>
        </w:rPr>
      </w:pPr>
      <w:r>
        <w:rPr>
          <w:rFonts w:cs="Traditional Arabic" w:hint="cs"/>
          <w:b/>
          <w:bCs/>
          <w:color w:val="4F81BD"/>
          <w:sz w:val="20"/>
          <w:szCs w:val="30"/>
          <w:u w:val="single"/>
          <w:rtl/>
          <w:lang w:val="en-GB"/>
        </w:rPr>
        <w:t>الشخصيات المقترحة</w:t>
      </w:r>
    </w:p>
    <w:p w:rsidR="001A0234" w:rsidRDefault="00C95BC7" w:rsidP="00713A45">
      <w:pPr>
        <w:tabs>
          <w:tab w:val="left" w:pos="720"/>
        </w:tabs>
        <w:bidi/>
        <w:jc w:val="both"/>
        <w:rPr>
          <w:rFonts w:cs="Traditional Arabic"/>
          <w:sz w:val="20"/>
          <w:szCs w:val="30"/>
          <w:rtl/>
          <w:lang w:val="en-GB"/>
        </w:rPr>
      </w:pPr>
      <w:r>
        <w:rPr>
          <w:rFonts w:cs="Traditional Arabic" w:hint="cs"/>
          <w:i/>
          <w:iCs/>
          <w:sz w:val="20"/>
          <w:szCs w:val="30"/>
          <w:rtl/>
          <w:lang w:val="en-GB"/>
        </w:rPr>
        <w:t>ينبغي تكييف الشخصيات حسب البلد أو المنطقة التي تجري فيها الدورة التدريبية.</w:t>
      </w:r>
      <w:r>
        <w:rPr>
          <w:rFonts w:cs="Traditional Arabic" w:hint="cs"/>
          <w:sz w:val="20"/>
          <w:szCs w:val="30"/>
          <w:rtl/>
          <w:lang w:val="en-GB"/>
        </w:rPr>
        <w:t xml:space="preserve"> وقد يرغب الميسِّر في أن يناقش بإيجاز الحالة الوطنية مع المجموعة قبيل النشاط بحيث يصبح لدى المشاركين فهم متشابه لمستوى التنمية وبعض القضايا التي تواجه الأشخاص ذوي الإعاقة. وإذا كانت ورشة العمل هي اجتماع دولي (حيث يأتي المشاركون من عدة مناطق) فينبغي للميسِّر أن يختار منطقة بعينها لإضفاء السياق على النشاط.</w:t>
      </w:r>
    </w:p>
    <w:p w:rsidR="00C95BC7" w:rsidRDefault="00C95BC7" w:rsidP="00C95BC7">
      <w:pPr>
        <w:tabs>
          <w:tab w:val="left" w:pos="720"/>
        </w:tabs>
        <w:bidi/>
        <w:jc w:val="both"/>
        <w:rPr>
          <w:rFonts w:cs="Traditional Arabic"/>
          <w:sz w:val="20"/>
          <w:szCs w:val="30"/>
          <w:rtl/>
          <w:lang w:val="en-GB"/>
        </w:rPr>
      </w:pPr>
    </w:p>
    <w:p w:rsidR="00C95BC7" w:rsidRDefault="00C95BC7" w:rsidP="005B7050">
      <w:pPr>
        <w:tabs>
          <w:tab w:val="left" w:pos="720"/>
        </w:tabs>
        <w:bidi/>
        <w:jc w:val="both"/>
        <w:rPr>
          <w:rFonts w:cs="Traditional Arabic"/>
          <w:sz w:val="20"/>
          <w:szCs w:val="30"/>
          <w:rtl/>
          <w:lang w:val="en-GB"/>
        </w:rPr>
      </w:pPr>
      <w:r>
        <w:rPr>
          <w:rFonts w:cs="Traditional Arabic" w:hint="cs"/>
          <w:sz w:val="20"/>
          <w:szCs w:val="30"/>
          <w:rtl/>
          <w:lang w:val="en-GB"/>
        </w:rPr>
        <w:lastRenderedPageBreak/>
        <w:t>و</w:t>
      </w:r>
      <w:r w:rsidR="005B7050">
        <w:rPr>
          <w:rFonts w:cs="Traditional Arabic" w:hint="cs"/>
          <w:sz w:val="20"/>
          <w:szCs w:val="30"/>
          <w:rtl/>
          <w:lang w:val="en-GB"/>
        </w:rPr>
        <w:t>قد يتطلب الأمر تكييف</w:t>
      </w:r>
      <w:r>
        <w:rPr>
          <w:rFonts w:cs="Traditional Arabic" w:hint="cs"/>
          <w:sz w:val="20"/>
          <w:szCs w:val="30"/>
          <w:rtl/>
          <w:lang w:val="en-GB"/>
        </w:rPr>
        <w:t xml:space="preserve"> بعض الأسئلة حسب السن: فمثلاً، </w:t>
      </w:r>
      <w:r w:rsidR="005B7050">
        <w:rPr>
          <w:rFonts w:cs="Traditional Arabic" w:hint="cs"/>
          <w:sz w:val="20"/>
          <w:szCs w:val="30"/>
          <w:rtl/>
          <w:lang w:val="en-GB"/>
        </w:rPr>
        <w:t>قد تتحوَّل</w:t>
      </w:r>
      <w:r>
        <w:rPr>
          <w:rFonts w:cs="Traditional Arabic" w:hint="cs"/>
          <w:sz w:val="20"/>
          <w:szCs w:val="30"/>
          <w:rtl/>
          <w:lang w:val="en-GB"/>
        </w:rPr>
        <w:t xml:space="preserve"> عبارة "استطيع أن أصوت بدون مساعدة" إلى عبارة "سوف أتمكن من التصويت بدون مساعدة". </w:t>
      </w:r>
    </w:p>
    <w:p w:rsidR="00C95BC7" w:rsidRDefault="00C95BC7" w:rsidP="00C95BC7">
      <w:pPr>
        <w:pStyle w:val="ListParagraph"/>
        <w:numPr>
          <w:ilvl w:val="0"/>
          <w:numId w:val="12"/>
        </w:numPr>
        <w:tabs>
          <w:tab w:val="left" w:pos="720"/>
        </w:tabs>
        <w:bidi/>
        <w:jc w:val="both"/>
        <w:rPr>
          <w:rFonts w:cs="Traditional Arabic"/>
          <w:sz w:val="20"/>
          <w:szCs w:val="30"/>
          <w:lang w:val="en-GB"/>
        </w:rPr>
      </w:pPr>
      <w:r>
        <w:rPr>
          <w:rFonts w:cs="Traditional Arabic" w:hint="cs"/>
          <w:sz w:val="20"/>
          <w:szCs w:val="30"/>
          <w:rtl/>
          <w:lang w:val="en-GB"/>
        </w:rPr>
        <w:t>زعيم مجتمعي محلي، عمره 62</w:t>
      </w:r>
      <w:r w:rsidR="00F628D5">
        <w:rPr>
          <w:rFonts w:cs="Traditional Arabic" w:hint="cs"/>
          <w:sz w:val="20"/>
          <w:szCs w:val="30"/>
          <w:rtl/>
          <w:lang w:val="en-GB"/>
        </w:rPr>
        <w:t xml:space="preserve"> سنة</w:t>
      </w:r>
    </w:p>
    <w:p w:rsidR="00C95BC7" w:rsidRDefault="00C95BC7" w:rsidP="008619FC">
      <w:pPr>
        <w:pStyle w:val="ListParagraph"/>
        <w:numPr>
          <w:ilvl w:val="0"/>
          <w:numId w:val="12"/>
        </w:numPr>
        <w:tabs>
          <w:tab w:val="left" w:pos="720"/>
        </w:tabs>
        <w:bidi/>
        <w:jc w:val="both"/>
        <w:rPr>
          <w:rFonts w:cs="Traditional Arabic"/>
          <w:sz w:val="20"/>
          <w:szCs w:val="30"/>
          <w:lang w:val="en-GB"/>
        </w:rPr>
      </w:pPr>
      <w:r>
        <w:rPr>
          <w:rFonts w:cs="Traditional Arabic" w:hint="cs"/>
          <w:sz w:val="20"/>
          <w:szCs w:val="30"/>
          <w:rtl/>
          <w:lang w:val="en-GB"/>
        </w:rPr>
        <w:t xml:space="preserve">رجل </w:t>
      </w:r>
      <w:r w:rsidR="008619FC">
        <w:rPr>
          <w:rFonts w:cs="Traditional Arabic" w:hint="cs"/>
          <w:sz w:val="20"/>
          <w:szCs w:val="30"/>
          <w:rtl/>
          <w:lang w:val="en-GB"/>
        </w:rPr>
        <w:t>كفيف</w:t>
      </w:r>
      <w:r>
        <w:rPr>
          <w:rFonts w:cs="Traditional Arabic" w:hint="cs"/>
          <w:sz w:val="20"/>
          <w:szCs w:val="30"/>
          <w:rtl/>
          <w:lang w:val="en-GB"/>
        </w:rPr>
        <w:t>، عمره 65 سنة وله دخل مستقل</w:t>
      </w:r>
    </w:p>
    <w:p w:rsidR="00C95BC7" w:rsidRDefault="00C95BC7" w:rsidP="00C95BC7">
      <w:pPr>
        <w:pStyle w:val="ListParagraph"/>
        <w:numPr>
          <w:ilvl w:val="0"/>
          <w:numId w:val="12"/>
        </w:numPr>
        <w:tabs>
          <w:tab w:val="left" w:pos="720"/>
        </w:tabs>
        <w:bidi/>
        <w:jc w:val="both"/>
        <w:rPr>
          <w:rFonts w:cs="Traditional Arabic"/>
          <w:sz w:val="20"/>
          <w:szCs w:val="30"/>
          <w:lang w:val="en-GB"/>
        </w:rPr>
      </w:pPr>
      <w:r>
        <w:rPr>
          <w:rFonts w:cs="Traditional Arabic" w:hint="cs"/>
          <w:sz w:val="20"/>
          <w:szCs w:val="30"/>
          <w:rtl/>
          <w:lang w:val="en-GB"/>
        </w:rPr>
        <w:t>امرأة من صاحبات الأعمال، عمرها 32 سنة</w:t>
      </w:r>
    </w:p>
    <w:p w:rsidR="00C95BC7" w:rsidRDefault="00C95BC7" w:rsidP="00C95BC7">
      <w:pPr>
        <w:pStyle w:val="ListParagraph"/>
        <w:numPr>
          <w:ilvl w:val="0"/>
          <w:numId w:val="12"/>
        </w:numPr>
        <w:tabs>
          <w:tab w:val="left" w:pos="720"/>
        </w:tabs>
        <w:bidi/>
        <w:jc w:val="both"/>
        <w:rPr>
          <w:rFonts w:cs="Traditional Arabic"/>
          <w:sz w:val="20"/>
          <w:szCs w:val="30"/>
          <w:lang w:val="en-GB"/>
        </w:rPr>
      </w:pPr>
      <w:r>
        <w:rPr>
          <w:rFonts w:cs="Traditional Arabic" w:hint="cs"/>
          <w:sz w:val="20"/>
          <w:szCs w:val="30"/>
          <w:rtl/>
          <w:lang w:val="en-GB"/>
        </w:rPr>
        <w:t>رجل عمره 72 سنة، م</w:t>
      </w:r>
      <w:r w:rsidR="00F628D5">
        <w:rPr>
          <w:rFonts w:cs="Traditional Arabic" w:hint="cs"/>
          <w:sz w:val="20"/>
          <w:szCs w:val="30"/>
          <w:rtl/>
          <w:lang w:val="en-GB"/>
        </w:rPr>
        <w:t>ُ</w:t>
      </w:r>
      <w:r>
        <w:rPr>
          <w:rFonts w:cs="Traditional Arabic" w:hint="cs"/>
          <w:sz w:val="20"/>
          <w:szCs w:val="30"/>
          <w:rtl/>
          <w:lang w:val="en-GB"/>
        </w:rPr>
        <w:t>قعد في كرسي متحرك، ويحصل على الدعم</w:t>
      </w:r>
    </w:p>
    <w:p w:rsidR="00C95BC7" w:rsidRDefault="00C95BC7" w:rsidP="00C95BC7">
      <w:pPr>
        <w:pStyle w:val="ListParagraph"/>
        <w:numPr>
          <w:ilvl w:val="0"/>
          <w:numId w:val="12"/>
        </w:numPr>
        <w:tabs>
          <w:tab w:val="left" w:pos="720"/>
        </w:tabs>
        <w:bidi/>
        <w:jc w:val="both"/>
        <w:rPr>
          <w:rFonts w:cs="Traditional Arabic"/>
          <w:sz w:val="20"/>
          <w:szCs w:val="30"/>
          <w:lang w:val="en-GB"/>
        </w:rPr>
      </w:pPr>
      <w:r>
        <w:rPr>
          <w:rFonts w:cs="Traditional Arabic" w:hint="cs"/>
          <w:sz w:val="20"/>
          <w:szCs w:val="30"/>
          <w:rtl/>
          <w:lang w:val="en-GB"/>
        </w:rPr>
        <w:t>امرأة عمرها 30 سنة، وهي مصابة بالصمم وليس لها أي مورد للدعم أو الدخل</w:t>
      </w:r>
    </w:p>
    <w:p w:rsidR="00C95BC7" w:rsidRDefault="00C95BC7" w:rsidP="008619FC">
      <w:pPr>
        <w:pStyle w:val="ListParagraph"/>
        <w:numPr>
          <w:ilvl w:val="0"/>
          <w:numId w:val="12"/>
        </w:numPr>
        <w:tabs>
          <w:tab w:val="left" w:pos="720"/>
        </w:tabs>
        <w:bidi/>
        <w:jc w:val="both"/>
        <w:rPr>
          <w:rFonts w:cs="Traditional Arabic"/>
          <w:sz w:val="20"/>
          <w:szCs w:val="30"/>
          <w:lang w:val="en-GB"/>
        </w:rPr>
      </w:pPr>
      <w:r>
        <w:rPr>
          <w:rFonts w:cs="Traditional Arabic" w:hint="cs"/>
          <w:sz w:val="20"/>
          <w:szCs w:val="30"/>
          <w:rtl/>
          <w:lang w:val="en-GB"/>
        </w:rPr>
        <w:t xml:space="preserve">رجل عمره 25 سنة، يعاني من </w:t>
      </w:r>
      <w:r w:rsidR="008619FC">
        <w:rPr>
          <w:rFonts w:cs="Traditional Arabic" w:hint="cs"/>
          <w:sz w:val="20"/>
          <w:szCs w:val="30"/>
          <w:rtl/>
          <w:lang w:val="en-GB"/>
        </w:rPr>
        <w:t>إعاقة</w:t>
      </w:r>
      <w:r>
        <w:rPr>
          <w:rFonts w:cs="Traditional Arabic" w:hint="cs"/>
          <w:sz w:val="20"/>
          <w:szCs w:val="30"/>
          <w:rtl/>
          <w:lang w:val="en-GB"/>
        </w:rPr>
        <w:t xml:space="preserve"> نفسية اجتماعية يعيش في إحدى المؤسسات</w:t>
      </w:r>
    </w:p>
    <w:p w:rsidR="00C95BC7" w:rsidRDefault="00C95BC7" w:rsidP="00B67C4D">
      <w:pPr>
        <w:pStyle w:val="ListParagraph"/>
        <w:numPr>
          <w:ilvl w:val="0"/>
          <w:numId w:val="12"/>
        </w:numPr>
        <w:tabs>
          <w:tab w:val="left" w:pos="720"/>
        </w:tabs>
        <w:bidi/>
        <w:jc w:val="both"/>
        <w:rPr>
          <w:rFonts w:cs="Traditional Arabic"/>
          <w:sz w:val="20"/>
          <w:szCs w:val="30"/>
          <w:lang w:val="en-GB"/>
        </w:rPr>
      </w:pPr>
      <w:r>
        <w:rPr>
          <w:rFonts w:cs="Traditional Arabic" w:hint="cs"/>
          <w:sz w:val="20"/>
          <w:szCs w:val="30"/>
          <w:rtl/>
          <w:lang w:val="en-GB"/>
        </w:rPr>
        <w:t xml:space="preserve">امرأة عاطلة عمرها 40 سنة، ترعى </w:t>
      </w:r>
      <w:r w:rsidR="00B67C4D">
        <w:rPr>
          <w:rFonts w:cs="Traditional Arabic" w:hint="cs"/>
          <w:sz w:val="20"/>
          <w:szCs w:val="30"/>
          <w:rtl/>
          <w:lang w:val="en-GB"/>
        </w:rPr>
        <w:t>اِ</w:t>
      </w:r>
      <w:r>
        <w:rPr>
          <w:rFonts w:cs="Traditional Arabic" w:hint="cs"/>
          <w:sz w:val="20"/>
          <w:szCs w:val="30"/>
          <w:rtl/>
          <w:lang w:val="en-GB"/>
        </w:rPr>
        <w:t>بنها المقعد في كرسي متحرك</w:t>
      </w:r>
    </w:p>
    <w:p w:rsidR="00C95BC7" w:rsidRDefault="00C95BC7" w:rsidP="00B67C4D">
      <w:pPr>
        <w:pStyle w:val="ListParagraph"/>
        <w:numPr>
          <w:ilvl w:val="0"/>
          <w:numId w:val="12"/>
        </w:numPr>
        <w:tabs>
          <w:tab w:val="left" w:pos="851"/>
        </w:tabs>
        <w:bidi/>
        <w:ind w:left="714" w:hanging="357"/>
        <w:jc w:val="both"/>
        <w:rPr>
          <w:rFonts w:cs="Traditional Arabic"/>
          <w:sz w:val="20"/>
          <w:szCs w:val="30"/>
          <w:lang w:val="en-GB"/>
        </w:rPr>
      </w:pPr>
      <w:r>
        <w:rPr>
          <w:rFonts w:cs="Traditional Arabic" w:hint="cs"/>
          <w:sz w:val="20"/>
          <w:szCs w:val="30"/>
          <w:rtl/>
          <w:lang w:val="en-GB"/>
        </w:rPr>
        <w:t>رجل عمره 25 سنة، وعاطل، ويعاني من متلازمة داون ومصاب بفيروس نقص المناعة البشرية</w:t>
      </w:r>
    </w:p>
    <w:p w:rsidR="00C95BC7" w:rsidRDefault="00B67C4D" w:rsidP="00B67C4D">
      <w:pPr>
        <w:pStyle w:val="ListParagraph"/>
        <w:numPr>
          <w:ilvl w:val="0"/>
          <w:numId w:val="12"/>
        </w:numPr>
        <w:tabs>
          <w:tab w:val="left" w:pos="851"/>
        </w:tabs>
        <w:bidi/>
        <w:ind w:left="714" w:hanging="357"/>
        <w:jc w:val="both"/>
        <w:rPr>
          <w:rFonts w:cs="Traditional Arabic"/>
          <w:sz w:val="20"/>
          <w:szCs w:val="30"/>
          <w:lang w:val="en-GB"/>
        </w:rPr>
      </w:pPr>
      <w:r>
        <w:rPr>
          <w:rFonts w:cs="Traditional Arabic" w:hint="cs"/>
          <w:sz w:val="20"/>
          <w:szCs w:val="30"/>
          <w:rtl/>
          <w:lang w:val="en-GB"/>
        </w:rPr>
        <w:t>فتاة مصابة بالتوحُّد تعيش في قرية فقيرة</w:t>
      </w:r>
    </w:p>
    <w:p w:rsidR="00B67C4D" w:rsidRDefault="00B67C4D" w:rsidP="00B67C4D">
      <w:pPr>
        <w:pStyle w:val="ListParagraph"/>
        <w:numPr>
          <w:ilvl w:val="0"/>
          <w:numId w:val="12"/>
        </w:numPr>
        <w:tabs>
          <w:tab w:val="left" w:pos="851"/>
        </w:tabs>
        <w:bidi/>
        <w:ind w:left="714" w:hanging="357"/>
        <w:jc w:val="both"/>
        <w:rPr>
          <w:rFonts w:cs="Traditional Arabic"/>
          <w:sz w:val="20"/>
          <w:szCs w:val="30"/>
          <w:lang w:val="en-GB"/>
        </w:rPr>
      </w:pPr>
      <w:r>
        <w:rPr>
          <w:rFonts w:cs="Traditional Arabic" w:hint="cs"/>
          <w:sz w:val="20"/>
          <w:szCs w:val="30"/>
          <w:rtl/>
          <w:lang w:val="en-GB"/>
        </w:rPr>
        <w:t>شخص عاطل عمره 30 سنة</w:t>
      </w:r>
    </w:p>
    <w:p w:rsidR="00B67C4D" w:rsidRDefault="00B67C4D" w:rsidP="00B67C4D">
      <w:pPr>
        <w:pStyle w:val="ListParagraph"/>
        <w:numPr>
          <w:ilvl w:val="0"/>
          <w:numId w:val="12"/>
        </w:numPr>
        <w:tabs>
          <w:tab w:val="left" w:pos="851"/>
        </w:tabs>
        <w:bidi/>
        <w:ind w:left="714" w:hanging="357"/>
        <w:jc w:val="both"/>
        <w:rPr>
          <w:rFonts w:cs="Traditional Arabic"/>
          <w:sz w:val="20"/>
          <w:szCs w:val="30"/>
          <w:lang w:val="en-GB"/>
        </w:rPr>
      </w:pPr>
      <w:r>
        <w:rPr>
          <w:rFonts w:cs="Traditional Arabic" w:hint="cs"/>
          <w:sz w:val="20"/>
          <w:szCs w:val="30"/>
          <w:rtl/>
          <w:lang w:val="en-GB"/>
        </w:rPr>
        <w:t>رجل، وزير الشؤون الاجتماعية، عمره 45 سنة</w:t>
      </w:r>
    </w:p>
    <w:p w:rsidR="00B67C4D" w:rsidRDefault="00B67C4D" w:rsidP="00B67C4D">
      <w:pPr>
        <w:pStyle w:val="ListParagraph"/>
        <w:numPr>
          <w:ilvl w:val="0"/>
          <w:numId w:val="12"/>
        </w:numPr>
        <w:tabs>
          <w:tab w:val="left" w:pos="851"/>
        </w:tabs>
        <w:bidi/>
        <w:ind w:left="714" w:hanging="357"/>
        <w:jc w:val="both"/>
        <w:rPr>
          <w:rFonts w:cs="Traditional Arabic"/>
          <w:sz w:val="20"/>
          <w:szCs w:val="30"/>
          <w:lang w:val="en-GB"/>
        </w:rPr>
      </w:pPr>
      <w:r>
        <w:rPr>
          <w:rFonts w:cs="Traditional Arabic" w:hint="cs"/>
          <w:sz w:val="20"/>
          <w:szCs w:val="30"/>
          <w:rtl/>
          <w:lang w:val="en-GB"/>
        </w:rPr>
        <w:t>ولد عمره 12 سنة، ويحصل والد</w:t>
      </w:r>
      <w:r w:rsidR="00F628D5">
        <w:rPr>
          <w:rFonts w:cs="Traditional Arabic" w:hint="cs"/>
          <w:sz w:val="20"/>
          <w:szCs w:val="30"/>
          <w:rtl/>
          <w:lang w:val="en-GB"/>
        </w:rPr>
        <w:t>ا</w:t>
      </w:r>
      <w:r>
        <w:rPr>
          <w:rFonts w:cs="Traditional Arabic" w:hint="cs"/>
          <w:sz w:val="20"/>
          <w:szCs w:val="30"/>
          <w:rtl/>
          <w:lang w:val="en-GB"/>
        </w:rPr>
        <w:t>ه على دخل منتظم</w:t>
      </w:r>
    </w:p>
    <w:p w:rsidR="00B67C4D" w:rsidRDefault="00B67C4D" w:rsidP="00B67C4D">
      <w:pPr>
        <w:pStyle w:val="ListParagraph"/>
        <w:numPr>
          <w:ilvl w:val="0"/>
          <w:numId w:val="12"/>
        </w:numPr>
        <w:tabs>
          <w:tab w:val="left" w:pos="851"/>
        </w:tabs>
        <w:bidi/>
        <w:ind w:left="714" w:hanging="357"/>
        <w:jc w:val="both"/>
        <w:rPr>
          <w:rFonts w:cs="Traditional Arabic"/>
          <w:sz w:val="20"/>
          <w:szCs w:val="30"/>
          <w:lang w:val="en-GB"/>
        </w:rPr>
      </w:pPr>
      <w:r>
        <w:rPr>
          <w:rFonts w:cs="Traditional Arabic" w:hint="cs"/>
          <w:sz w:val="20"/>
          <w:szCs w:val="30"/>
          <w:rtl/>
          <w:lang w:val="en-GB"/>
        </w:rPr>
        <w:t>امرأة عمرها 40 سنة ورئيسة إحدى المنظمات غير الحكومية الدولية</w:t>
      </w:r>
    </w:p>
    <w:p w:rsidR="00B67C4D" w:rsidRDefault="00B67C4D" w:rsidP="008619FC">
      <w:pPr>
        <w:pStyle w:val="ListParagraph"/>
        <w:numPr>
          <w:ilvl w:val="0"/>
          <w:numId w:val="12"/>
        </w:numPr>
        <w:tabs>
          <w:tab w:val="left" w:pos="851"/>
        </w:tabs>
        <w:bidi/>
        <w:ind w:left="714" w:hanging="357"/>
        <w:jc w:val="both"/>
        <w:rPr>
          <w:rFonts w:cs="Traditional Arabic"/>
          <w:sz w:val="20"/>
          <w:szCs w:val="30"/>
          <w:lang w:val="en-GB"/>
        </w:rPr>
      </w:pPr>
      <w:r>
        <w:rPr>
          <w:rFonts w:cs="Traditional Arabic" w:hint="cs"/>
          <w:sz w:val="20"/>
          <w:szCs w:val="30"/>
          <w:rtl/>
          <w:lang w:val="en-GB"/>
        </w:rPr>
        <w:t xml:space="preserve">فتاة متسوِّلة، عمرها 12 سنة، تعاني من </w:t>
      </w:r>
      <w:r w:rsidR="008619FC">
        <w:rPr>
          <w:rFonts w:cs="Traditional Arabic" w:hint="cs"/>
          <w:sz w:val="20"/>
          <w:szCs w:val="30"/>
          <w:rtl/>
          <w:lang w:val="en-GB"/>
        </w:rPr>
        <w:t>إعاقة</w:t>
      </w:r>
      <w:r>
        <w:rPr>
          <w:rFonts w:cs="Traditional Arabic" w:hint="cs"/>
          <w:sz w:val="20"/>
          <w:szCs w:val="30"/>
          <w:rtl/>
          <w:lang w:val="en-GB"/>
        </w:rPr>
        <w:t xml:space="preserve"> بدنية ونفسية اجتماعية</w:t>
      </w:r>
    </w:p>
    <w:p w:rsidR="00B67C4D" w:rsidRDefault="00B67C4D" w:rsidP="00B67C4D">
      <w:pPr>
        <w:pStyle w:val="ListParagraph"/>
        <w:numPr>
          <w:ilvl w:val="0"/>
          <w:numId w:val="12"/>
        </w:numPr>
        <w:tabs>
          <w:tab w:val="left" w:pos="851"/>
        </w:tabs>
        <w:bidi/>
        <w:ind w:left="714" w:hanging="357"/>
        <w:jc w:val="both"/>
        <w:rPr>
          <w:rFonts w:cs="Traditional Arabic"/>
          <w:sz w:val="20"/>
          <w:szCs w:val="30"/>
          <w:lang w:val="en-GB"/>
        </w:rPr>
      </w:pPr>
      <w:r>
        <w:rPr>
          <w:rFonts w:cs="Traditional Arabic" w:hint="cs"/>
          <w:sz w:val="20"/>
          <w:szCs w:val="30"/>
          <w:rtl/>
          <w:lang w:val="en-GB"/>
        </w:rPr>
        <w:t>ذكر، عمره 25 سنة، خريج جامعي</w:t>
      </w:r>
    </w:p>
    <w:p w:rsidR="00B67C4D" w:rsidRDefault="00B67C4D" w:rsidP="00B67C4D">
      <w:pPr>
        <w:pStyle w:val="ListParagraph"/>
        <w:numPr>
          <w:ilvl w:val="0"/>
          <w:numId w:val="12"/>
        </w:numPr>
        <w:tabs>
          <w:tab w:val="left" w:pos="851"/>
        </w:tabs>
        <w:bidi/>
        <w:ind w:left="714" w:hanging="357"/>
        <w:jc w:val="both"/>
        <w:rPr>
          <w:rFonts w:cs="Traditional Arabic"/>
          <w:sz w:val="20"/>
          <w:szCs w:val="30"/>
          <w:lang w:val="en-GB"/>
        </w:rPr>
      </w:pPr>
      <w:r>
        <w:rPr>
          <w:rFonts w:cs="Traditional Arabic" w:hint="cs"/>
          <w:sz w:val="20"/>
          <w:szCs w:val="30"/>
          <w:rtl/>
          <w:lang w:val="en-GB"/>
        </w:rPr>
        <w:t>امرأة عمرها 30 سنة، خريجة جامعية، وتعاني من إعاقة بدنية</w:t>
      </w:r>
    </w:p>
    <w:p w:rsidR="00B67C4D" w:rsidRDefault="00B67C4D" w:rsidP="008619FC">
      <w:pPr>
        <w:pStyle w:val="ListParagraph"/>
        <w:numPr>
          <w:ilvl w:val="0"/>
          <w:numId w:val="12"/>
        </w:numPr>
        <w:tabs>
          <w:tab w:val="left" w:pos="851"/>
        </w:tabs>
        <w:bidi/>
        <w:ind w:left="714" w:hanging="357"/>
        <w:jc w:val="both"/>
        <w:rPr>
          <w:rFonts w:cs="Traditional Arabic"/>
          <w:sz w:val="20"/>
          <w:szCs w:val="30"/>
          <w:lang w:val="en-GB"/>
        </w:rPr>
      </w:pPr>
      <w:r>
        <w:rPr>
          <w:rFonts w:cs="Traditional Arabic" w:hint="cs"/>
          <w:sz w:val="20"/>
          <w:szCs w:val="30"/>
          <w:rtl/>
          <w:lang w:val="en-GB"/>
        </w:rPr>
        <w:t>ذكر، عمره 45 سنة، برلماني مكفوف البصر</w:t>
      </w:r>
    </w:p>
    <w:p w:rsidR="00B67C4D" w:rsidRDefault="00B67C4D" w:rsidP="00B67C4D">
      <w:pPr>
        <w:pStyle w:val="ListParagraph"/>
        <w:numPr>
          <w:ilvl w:val="0"/>
          <w:numId w:val="12"/>
        </w:numPr>
        <w:tabs>
          <w:tab w:val="left" w:pos="851"/>
        </w:tabs>
        <w:bidi/>
        <w:ind w:left="714" w:hanging="357"/>
        <w:jc w:val="both"/>
        <w:rPr>
          <w:rFonts w:cs="Traditional Arabic"/>
          <w:sz w:val="20"/>
          <w:szCs w:val="30"/>
          <w:lang w:val="en-GB"/>
        </w:rPr>
      </w:pPr>
      <w:r>
        <w:rPr>
          <w:rFonts w:cs="Traditional Arabic" w:hint="cs"/>
          <w:sz w:val="20"/>
          <w:szCs w:val="30"/>
          <w:rtl/>
          <w:lang w:val="en-GB"/>
        </w:rPr>
        <w:t>مراهق ذكر مصاب بفيروس نقص المناعة البشرية</w:t>
      </w:r>
    </w:p>
    <w:p w:rsidR="00B67C4D" w:rsidRDefault="00B67C4D" w:rsidP="008619FC">
      <w:pPr>
        <w:pStyle w:val="ListParagraph"/>
        <w:numPr>
          <w:ilvl w:val="0"/>
          <w:numId w:val="12"/>
        </w:numPr>
        <w:tabs>
          <w:tab w:val="left" w:pos="851"/>
        </w:tabs>
        <w:bidi/>
        <w:ind w:left="714" w:hanging="357"/>
        <w:jc w:val="both"/>
        <w:rPr>
          <w:rFonts w:cs="Traditional Arabic"/>
          <w:sz w:val="20"/>
          <w:szCs w:val="30"/>
          <w:lang w:val="en-GB"/>
        </w:rPr>
      </w:pPr>
      <w:r>
        <w:rPr>
          <w:rFonts w:cs="Traditional Arabic" w:hint="cs"/>
          <w:sz w:val="20"/>
          <w:szCs w:val="30"/>
          <w:rtl/>
          <w:lang w:val="en-GB"/>
        </w:rPr>
        <w:t>امرأة تدير نشاطاً تجارياً صغير</w:t>
      </w:r>
      <w:r w:rsidR="00F628D5">
        <w:rPr>
          <w:rFonts w:cs="Traditional Arabic" w:hint="cs"/>
          <w:sz w:val="20"/>
          <w:szCs w:val="30"/>
          <w:rtl/>
          <w:lang w:val="en-GB"/>
        </w:rPr>
        <w:t>اً</w:t>
      </w:r>
      <w:r>
        <w:rPr>
          <w:rFonts w:cs="Traditional Arabic" w:hint="cs"/>
          <w:sz w:val="20"/>
          <w:szCs w:val="30"/>
          <w:rtl/>
          <w:lang w:val="en-GB"/>
        </w:rPr>
        <w:t>، عمرها 45 سنة</w:t>
      </w:r>
    </w:p>
    <w:p w:rsidR="00B67C4D" w:rsidRPr="00C95BC7" w:rsidRDefault="00B67C4D" w:rsidP="00B67C4D">
      <w:pPr>
        <w:pStyle w:val="ListParagraph"/>
        <w:numPr>
          <w:ilvl w:val="0"/>
          <w:numId w:val="12"/>
        </w:numPr>
        <w:tabs>
          <w:tab w:val="left" w:pos="851"/>
        </w:tabs>
        <w:bidi/>
        <w:ind w:left="714" w:hanging="357"/>
        <w:jc w:val="both"/>
        <w:rPr>
          <w:rFonts w:cs="Traditional Arabic"/>
          <w:sz w:val="20"/>
          <w:szCs w:val="30"/>
          <w:rtl/>
          <w:lang w:val="en-GB"/>
        </w:rPr>
      </w:pPr>
      <w:r>
        <w:rPr>
          <w:rFonts w:cs="Traditional Arabic" w:hint="cs"/>
          <w:sz w:val="20"/>
          <w:szCs w:val="30"/>
          <w:rtl/>
          <w:lang w:val="en-GB"/>
        </w:rPr>
        <w:t>امرأة، عمرها 65 سنة وتعاني من إعاقة نفسية اجتماعية وليس لها دخل مستقل</w:t>
      </w:r>
    </w:p>
    <w:p w:rsidR="001A0234" w:rsidRDefault="001A0234" w:rsidP="001A0234">
      <w:pPr>
        <w:tabs>
          <w:tab w:val="left" w:pos="720"/>
        </w:tabs>
        <w:bidi/>
        <w:jc w:val="both"/>
        <w:rPr>
          <w:rFonts w:cs="Traditional Arabic"/>
          <w:sz w:val="20"/>
          <w:szCs w:val="30"/>
          <w:rtl/>
          <w:lang w:val="en-GB"/>
        </w:rPr>
      </w:pPr>
    </w:p>
    <w:p w:rsidR="00A932E5" w:rsidRPr="008F3664" w:rsidRDefault="005B7050" w:rsidP="009332EF">
      <w:pPr>
        <w:tabs>
          <w:tab w:val="left" w:pos="720"/>
        </w:tabs>
        <w:bidi/>
        <w:jc w:val="both"/>
        <w:rPr>
          <w:rFonts w:cs="Traditional Arabic"/>
          <w:b/>
          <w:color w:val="4F81BD"/>
          <w:sz w:val="20"/>
          <w:szCs w:val="30"/>
          <w:u w:val="single"/>
          <w:lang w:val="en-GB"/>
        </w:rPr>
      </w:pPr>
      <w:r>
        <w:rPr>
          <w:rFonts w:cs="Traditional Arabic" w:hint="cs"/>
          <w:b/>
          <w:bCs/>
          <w:color w:val="4F81BD"/>
          <w:sz w:val="20"/>
          <w:szCs w:val="30"/>
          <w:u w:val="single"/>
          <w:rtl/>
          <w:lang w:val="en-GB"/>
        </w:rPr>
        <w:t>العبارات</w:t>
      </w:r>
    </w:p>
    <w:p w:rsidR="00A932E5" w:rsidRDefault="00B67C4D" w:rsidP="005B7050">
      <w:pPr>
        <w:tabs>
          <w:tab w:val="left" w:pos="720"/>
        </w:tabs>
        <w:bidi/>
        <w:jc w:val="both"/>
        <w:rPr>
          <w:rFonts w:cs="Traditional Arabic"/>
          <w:sz w:val="20"/>
          <w:szCs w:val="30"/>
          <w:rtl/>
          <w:lang w:val="en-GB"/>
        </w:rPr>
      </w:pPr>
      <w:r>
        <w:rPr>
          <w:rFonts w:cs="Traditional Arabic" w:hint="cs"/>
          <w:sz w:val="20"/>
          <w:szCs w:val="30"/>
          <w:rtl/>
          <w:lang w:val="en-GB"/>
        </w:rPr>
        <w:t xml:space="preserve">تقدَّم خطوة إلى الأمام إذا كنت تعتقد أن </w:t>
      </w:r>
      <w:r w:rsidR="005B7050">
        <w:rPr>
          <w:rFonts w:cs="Traditional Arabic" w:hint="cs"/>
          <w:sz w:val="20"/>
          <w:szCs w:val="30"/>
          <w:rtl/>
          <w:lang w:val="en-GB"/>
        </w:rPr>
        <w:t>العبارات</w:t>
      </w:r>
      <w:r>
        <w:rPr>
          <w:rFonts w:cs="Traditional Arabic" w:hint="cs"/>
          <w:sz w:val="20"/>
          <w:szCs w:val="30"/>
          <w:rtl/>
          <w:lang w:val="en-GB"/>
        </w:rPr>
        <w:t xml:space="preserve"> التالية </w:t>
      </w:r>
      <w:r w:rsidR="008619FC">
        <w:rPr>
          <w:rFonts w:cs="Traditional Arabic" w:hint="cs"/>
          <w:sz w:val="20"/>
          <w:szCs w:val="30"/>
          <w:rtl/>
          <w:lang w:val="en-GB"/>
        </w:rPr>
        <w:t>تنطبق عليك</w:t>
      </w:r>
      <w:r>
        <w:rPr>
          <w:rFonts w:cs="Traditional Arabic" w:hint="cs"/>
          <w:sz w:val="20"/>
          <w:szCs w:val="30"/>
          <w:rtl/>
          <w:lang w:val="en-GB"/>
        </w:rPr>
        <w:t xml:space="preserve">. خذ خطوة إلى الخلف إذا كنت تعتقد أن </w:t>
      </w:r>
      <w:r w:rsidR="005B7050">
        <w:rPr>
          <w:rFonts w:cs="Traditional Arabic" w:hint="cs"/>
          <w:sz w:val="20"/>
          <w:szCs w:val="30"/>
          <w:rtl/>
          <w:lang w:val="en-GB"/>
        </w:rPr>
        <w:t xml:space="preserve">هذه العبارات </w:t>
      </w:r>
      <w:r>
        <w:rPr>
          <w:rFonts w:cs="Traditional Arabic" w:hint="cs"/>
          <w:sz w:val="20"/>
          <w:szCs w:val="30"/>
          <w:rtl/>
          <w:lang w:val="en-GB"/>
        </w:rPr>
        <w:t xml:space="preserve">لا </w:t>
      </w:r>
      <w:r w:rsidR="008619FC">
        <w:rPr>
          <w:rFonts w:cs="Traditional Arabic" w:hint="cs"/>
          <w:sz w:val="20"/>
          <w:szCs w:val="30"/>
          <w:rtl/>
          <w:lang w:val="en-GB"/>
        </w:rPr>
        <w:t>تنطبق</w:t>
      </w:r>
      <w:r>
        <w:rPr>
          <w:rFonts w:cs="Traditional Arabic" w:hint="cs"/>
          <w:sz w:val="20"/>
          <w:szCs w:val="30"/>
          <w:rtl/>
          <w:lang w:val="en-GB"/>
        </w:rPr>
        <w:t xml:space="preserve"> عليك.</w:t>
      </w:r>
    </w:p>
    <w:p w:rsidR="00B67C4D" w:rsidRDefault="00B67C4D" w:rsidP="00B67C4D">
      <w:pPr>
        <w:pStyle w:val="ListParagraph"/>
        <w:numPr>
          <w:ilvl w:val="0"/>
          <w:numId w:val="13"/>
        </w:numPr>
        <w:tabs>
          <w:tab w:val="left" w:pos="720"/>
        </w:tabs>
        <w:bidi/>
        <w:jc w:val="both"/>
        <w:rPr>
          <w:rFonts w:cs="Traditional Arabic"/>
          <w:sz w:val="20"/>
          <w:szCs w:val="30"/>
          <w:lang w:val="en-GB"/>
        </w:rPr>
      </w:pPr>
      <w:r>
        <w:rPr>
          <w:rFonts w:cs="Traditional Arabic" w:hint="cs"/>
          <w:sz w:val="20"/>
          <w:szCs w:val="30"/>
          <w:rtl/>
          <w:lang w:val="en-GB"/>
        </w:rPr>
        <w:t>استطيع أن اتحرك بحرية في المجتمع</w:t>
      </w:r>
    </w:p>
    <w:p w:rsidR="00B67C4D" w:rsidRDefault="00B67C4D" w:rsidP="00B67C4D">
      <w:pPr>
        <w:pStyle w:val="ListParagraph"/>
        <w:numPr>
          <w:ilvl w:val="0"/>
          <w:numId w:val="13"/>
        </w:numPr>
        <w:tabs>
          <w:tab w:val="left" w:pos="720"/>
        </w:tabs>
        <w:bidi/>
        <w:jc w:val="both"/>
        <w:rPr>
          <w:rFonts w:cs="Traditional Arabic"/>
          <w:sz w:val="20"/>
          <w:szCs w:val="30"/>
          <w:lang w:val="en-GB"/>
        </w:rPr>
      </w:pPr>
      <w:r>
        <w:rPr>
          <w:rFonts w:cs="Traditional Arabic" w:hint="cs"/>
          <w:sz w:val="20"/>
          <w:szCs w:val="30"/>
          <w:rtl/>
          <w:lang w:val="en-GB"/>
        </w:rPr>
        <w:t>استطيع شراء وبيع العقارات بنفسي</w:t>
      </w:r>
    </w:p>
    <w:p w:rsidR="00B67C4D" w:rsidRDefault="00B67C4D" w:rsidP="00B67C4D">
      <w:pPr>
        <w:pStyle w:val="ListParagraph"/>
        <w:numPr>
          <w:ilvl w:val="0"/>
          <w:numId w:val="13"/>
        </w:numPr>
        <w:tabs>
          <w:tab w:val="left" w:pos="720"/>
        </w:tabs>
        <w:bidi/>
        <w:jc w:val="both"/>
        <w:rPr>
          <w:rFonts w:cs="Traditional Arabic"/>
          <w:sz w:val="20"/>
          <w:szCs w:val="30"/>
          <w:lang w:val="en-GB"/>
        </w:rPr>
      </w:pPr>
      <w:r>
        <w:rPr>
          <w:rFonts w:cs="Traditional Arabic" w:hint="cs"/>
          <w:sz w:val="20"/>
          <w:szCs w:val="30"/>
          <w:rtl/>
          <w:lang w:val="en-GB"/>
        </w:rPr>
        <w:t>استطيع الوصول إلى التعليم في التيار العام</w:t>
      </w:r>
    </w:p>
    <w:p w:rsidR="00B67C4D" w:rsidRDefault="00B67C4D" w:rsidP="00B67C4D">
      <w:pPr>
        <w:pStyle w:val="ListParagraph"/>
        <w:numPr>
          <w:ilvl w:val="0"/>
          <w:numId w:val="13"/>
        </w:numPr>
        <w:tabs>
          <w:tab w:val="left" w:pos="720"/>
        </w:tabs>
        <w:bidi/>
        <w:jc w:val="both"/>
        <w:rPr>
          <w:rFonts w:cs="Traditional Arabic"/>
          <w:sz w:val="20"/>
          <w:szCs w:val="30"/>
          <w:lang w:val="en-GB"/>
        </w:rPr>
      </w:pPr>
      <w:r>
        <w:rPr>
          <w:rFonts w:cs="Traditional Arabic" w:hint="cs"/>
          <w:sz w:val="20"/>
          <w:szCs w:val="30"/>
          <w:rtl/>
          <w:lang w:val="en-GB"/>
        </w:rPr>
        <w:t>استطيع التصويت بدون مساعدة</w:t>
      </w:r>
    </w:p>
    <w:p w:rsidR="00B67C4D" w:rsidRDefault="00B67C4D" w:rsidP="00B67C4D">
      <w:pPr>
        <w:pStyle w:val="ListParagraph"/>
        <w:numPr>
          <w:ilvl w:val="0"/>
          <w:numId w:val="13"/>
        </w:numPr>
        <w:tabs>
          <w:tab w:val="left" w:pos="720"/>
        </w:tabs>
        <w:bidi/>
        <w:jc w:val="both"/>
        <w:rPr>
          <w:rFonts w:cs="Traditional Arabic"/>
          <w:sz w:val="20"/>
          <w:szCs w:val="30"/>
          <w:lang w:val="en-GB"/>
        </w:rPr>
      </w:pPr>
      <w:r>
        <w:rPr>
          <w:rFonts w:cs="Traditional Arabic" w:hint="cs"/>
          <w:sz w:val="20"/>
          <w:szCs w:val="30"/>
          <w:rtl/>
          <w:lang w:val="en-GB"/>
        </w:rPr>
        <w:t>استطيع الحصول على ائتمان صغير جداً</w:t>
      </w:r>
    </w:p>
    <w:p w:rsidR="00B67C4D" w:rsidRDefault="00B67C4D" w:rsidP="00B67C4D">
      <w:pPr>
        <w:pStyle w:val="ListParagraph"/>
        <w:numPr>
          <w:ilvl w:val="0"/>
          <w:numId w:val="13"/>
        </w:numPr>
        <w:tabs>
          <w:tab w:val="left" w:pos="720"/>
        </w:tabs>
        <w:bidi/>
        <w:jc w:val="both"/>
        <w:rPr>
          <w:rFonts w:cs="Traditional Arabic"/>
          <w:sz w:val="20"/>
          <w:szCs w:val="30"/>
          <w:lang w:val="en-GB"/>
        </w:rPr>
      </w:pPr>
      <w:r>
        <w:rPr>
          <w:rFonts w:cs="Traditional Arabic" w:hint="cs"/>
          <w:sz w:val="20"/>
          <w:szCs w:val="30"/>
          <w:rtl/>
          <w:lang w:val="en-GB"/>
        </w:rPr>
        <w:lastRenderedPageBreak/>
        <w:t>لا أعيش في الخوف من العنف أو الاعتداء الجنسي</w:t>
      </w:r>
    </w:p>
    <w:p w:rsidR="00B67C4D" w:rsidRDefault="00B67C4D" w:rsidP="00B67C4D">
      <w:pPr>
        <w:pStyle w:val="ListParagraph"/>
        <w:numPr>
          <w:ilvl w:val="0"/>
          <w:numId w:val="13"/>
        </w:numPr>
        <w:tabs>
          <w:tab w:val="left" w:pos="720"/>
        </w:tabs>
        <w:bidi/>
        <w:jc w:val="both"/>
        <w:rPr>
          <w:rFonts w:cs="Traditional Arabic"/>
          <w:sz w:val="20"/>
          <w:szCs w:val="30"/>
          <w:lang w:val="en-GB"/>
        </w:rPr>
      </w:pPr>
      <w:r>
        <w:rPr>
          <w:rFonts w:cs="Traditional Arabic" w:hint="cs"/>
          <w:sz w:val="20"/>
          <w:szCs w:val="30"/>
          <w:rtl/>
          <w:lang w:val="en-GB"/>
        </w:rPr>
        <w:t>استطيع الحصول على العلاج الطبي بتكلفة ميسَّرة حسب اختياري</w:t>
      </w:r>
    </w:p>
    <w:p w:rsidR="00B67C4D" w:rsidRDefault="00B67C4D" w:rsidP="00B67C4D">
      <w:pPr>
        <w:pStyle w:val="ListParagraph"/>
        <w:numPr>
          <w:ilvl w:val="0"/>
          <w:numId w:val="13"/>
        </w:numPr>
        <w:tabs>
          <w:tab w:val="left" w:pos="720"/>
        </w:tabs>
        <w:bidi/>
        <w:jc w:val="both"/>
        <w:rPr>
          <w:rFonts w:cs="Traditional Arabic"/>
          <w:sz w:val="20"/>
          <w:szCs w:val="30"/>
          <w:lang w:val="en-GB"/>
        </w:rPr>
      </w:pPr>
      <w:r>
        <w:rPr>
          <w:rFonts w:cs="Traditional Arabic" w:hint="cs"/>
          <w:sz w:val="20"/>
          <w:szCs w:val="30"/>
          <w:rtl/>
          <w:lang w:val="en-GB"/>
        </w:rPr>
        <w:t>استطيع العمل في أي مكان أنا مؤهل له</w:t>
      </w:r>
    </w:p>
    <w:p w:rsidR="00B67C4D" w:rsidRDefault="00B67C4D" w:rsidP="00B67C4D">
      <w:pPr>
        <w:pStyle w:val="ListParagraph"/>
        <w:numPr>
          <w:ilvl w:val="0"/>
          <w:numId w:val="13"/>
        </w:numPr>
        <w:tabs>
          <w:tab w:val="left" w:pos="720"/>
        </w:tabs>
        <w:bidi/>
        <w:jc w:val="both"/>
        <w:rPr>
          <w:rFonts w:cs="Traditional Arabic"/>
          <w:sz w:val="20"/>
          <w:szCs w:val="30"/>
          <w:lang w:val="en-GB"/>
        </w:rPr>
      </w:pPr>
      <w:r>
        <w:rPr>
          <w:rFonts w:cs="Traditional Arabic" w:hint="cs"/>
          <w:sz w:val="20"/>
          <w:szCs w:val="30"/>
          <w:rtl/>
          <w:lang w:val="en-GB"/>
        </w:rPr>
        <w:t>يؤخذ رأي</w:t>
      </w:r>
      <w:r w:rsidR="00F628D5">
        <w:rPr>
          <w:rFonts w:cs="Traditional Arabic" w:hint="cs"/>
          <w:sz w:val="20"/>
          <w:szCs w:val="30"/>
          <w:rtl/>
          <w:lang w:val="en-GB"/>
        </w:rPr>
        <w:t>ي</w:t>
      </w:r>
      <w:r>
        <w:rPr>
          <w:rFonts w:cs="Traditional Arabic" w:hint="cs"/>
          <w:sz w:val="20"/>
          <w:szCs w:val="30"/>
          <w:rtl/>
          <w:lang w:val="en-GB"/>
        </w:rPr>
        <w:t xml:space="preserve"> في قضايا السياسة العامة التي تعم المجتمع</w:t>
      </w:r>
    </w:p>
    <w:p w:rsidR="00B67C4D" w:rsidRDefault="007342DC" w:rsidP="007342DC">
      <w:pPr>
        <w:pStyle w:val="ListParagraph"/>
        <w:numPr>
          <w:ilvl w:val="0"/>
          <w:numId w:val="13"/>
        </w:numPr>
        <w:tabs>
          <w:tab w:val="left" w:pos="720"/>
          <w:tab w:val="left" w:pos="851"/>
        </w:tabs>
        <w:bidi/>
        <w:ind w:left="714" w:hanging="357"/>
        <w:jc w:val="both"/>
        <w:rPr>
          <w:rFonts w:cs="Traditional Arabic"/>
          <w:sz w:val="20"/>
          <w:szCs w:val="30"/>
          <w:lang w:val="en-GB"/>
        </w:rPr>
      </w:pPr>
      <w:r>
        <w:rPr>
          <w:rFonts w:cs="Traditional Arabic" w:hint="cs"/>
          <w:sz w:val="20"/>
          <w:szCs w:val="30"/>
          <w:rtl/>
          <w:lang w:val="en-GB"/>
        </w:rPr>
        <w:t>استطيع الوصول إلى التدريب المهني والمستمر، بما في ذلك حضور الحلقات الدراسية</w:t>
      </w:r>
    </w:p>
    <w:p w:rsidR="007342DC" w:rsidRDefault="007342DC" w:rsidP="007342DC">
      <w:pPr>
        <w:pStyle w:val="ListParagraph"/>
        <w:numPr>
          <w:ilvl w:val="0"/>
          <w:numId w:val="13"/>
        </w:numPr>
        <w:tabs>
          <w:tab w:val="left" w:pos="720"/>
          <w:tab w:val="left" w:pos="851"/>
        </w:tabs>
        <w:bidi/>
        <w:ind w:left="714" w:hanging="357"/>
        <w:jc w:val="both"/>
        <w:rPr>
          <w:rFonts w:cs="Traditional Arabic"/>
          <w:sz w:val="20"/>
          <w:szCs w:val="30"/>
          <w:lang w:val="en-GB"/>
        </w:rPr>
      </w:pPr>
      <w:r>
        <w:rPr>
          <w:rFonts w:cs="Traditional Arabic" w:hint="cs"/>
          <w:sz w:val="20"/>
          <w:szCs w:val="30"/>
          <w:rtl/>
          <w:lang w:val="en-GB"/>
        </w:rPr>
        <w:t>تحظى حقوقي بالاعتراف في القوانين</w:t>
      </w:r>
    </w:p>
    <w:p w:rsidR="007342DC" w:rsidRDefault="007342DC" w:rsidP="007342DC">
      <w:pPr>
        <w:pStyle w:val="ListParagraph"/>
        <w:numPr>
          <w:ilvl w:val="0"/>
          <w:numId w:val="13"/>
        </w:numPr>
        <w:tabs>
          <w:tab w:val="left" w:pos="720"/>
          <w:tab w:val="left" w:pos="851"/>
        </w:tabs>
        <w:bidi/>
        <w:ind w:left="714" w:hanging="357"/>
        <w:jc w:val="both"/>
        <w:rPr>
          <w:rFonts w:cs="Traditional Arabic"/>
          <w:sz w:val="20"/>
          <w:szCs w:val="30"/>
          <w:lang w:val="en-GB"/>
        </w:rPr>
      </w:pPr>
      <w:r>
        <w:rPr>
          <w:rFonts w:cs="Traditional Arabic" w:hint="cs"/>
          <w:sz w:val="20"/>
          <w:szCs w:val="30"/>
          <w:rtl/>
          <w:lang w:val="en-GB"/>
        </w:rPr>
        <w:t>لا أخاف من العنف اللفظي</w:t>
      </w:r>
    </w:p>
    <w:p w:rsidR="007342DC" w:rsidRDefault="007342DC" w:rsidP="007342DC">
      <w:pPr>
        <w:pStyle w:val="ListParagraph"/>
        <w:numPr>
          <w:ilvl w:val="0"/>
          <w:numId w:val="13"/>
        </w:numPr>
        <w:tabs>
          <w:tab w:val="left" w:pos="720"/>
          <w:tab w:val="left" w:pos="851"/>
        </w:tabs>
        <w:bidi/>
        <w:ind w:left="714" w:hanging="357"/>
        <w:jc w:val="both"/>
        <w:rPr>
          <w:rFonts w:cs="Traditional Arabic"/>
          <w:sz w:val="20"/>
          <w:szCs w:val="30"/>
          <w:lang w:val="en-GB"/>
        </w:rPr>
      </w:pPr>
      <w:r>
        <w:rPr>
          <w:rFonts w:cs="Traditional Arabic" w:hint="cs"/>
          <w:sz w:val="20"/>
          <w:szCs w:val="30"/>
          <w:rtl/>
          <w:lang w:val="en-GB"/>
        </w:rPr>
        <w:t>استطيع أن اختار بحرية إن كنت أريد أن يكون لدي أطفال وكم عددهم</w:t>
      </w:r>
    </w:p>
    <w:p w:rsidR="007342DC" w:rsidRDefault="007342DC" w:rsidP="007342DC">
      <w:pPr>
        <w:pStyle w:val="ListParagraph"/>
        <w:numPr>
          <w:ilvl w:val="0"/>
          <w:numId w:val="13"/>
        </w:numPr>
        <w:tabs>
          <w:tab w:val="left" w:pos="720"/>
          <w:tab w:val="left" w:pos="851"/>
        </w:tabs>
        <w:bidi/>
        <w:ind w:left="714" w:hanging="357"/>
        <w:jc w:val="both"/>
        <w:rPr>
          <w:rFonts w:cs="Traditional Arabic"/>
          <w:sz w:val="20"/>
          <w:szCs w:val="30"/>
          <w:lang w:val="en-GB"/>
        </w:rPr>
      </w:pPr>
      <w:r>
        <w:rPr>
          <w:rFonts w:cs="Traditional Arabic" w:hint="cs"/>
          <w:sz w:val="20"/>
          <w:szCs w:val="30"/>
          <w:rtl/>
          <w:lang w:val="en-GB"/>
        </w:rPr>
        <w:t>استطيع أن أغادر بيتي بحريتي</w:t>
      </w:r>
    </w:p>
    <w:p w:rsidR="007342DC" w:rsidRDefault="007342DC" w:rsidP="007342DC">
      <w:pPr>
        <w:pStyle w:val="ListParagraph"/>
        <w:numPr>
          <w:ilvl w:val="0"/>
          <w:numId w:val="13"/>
        </w:numPr>
        <w:tabs>
          <w:tab w:val="left" w:pos="720"/>
          <w:tab w:val="left" w:pos="851"/>
        </w:tabs>
        <w:bidi/>
        <w:ind w:left="714" w:hanging="357"/>
        <w:jc w:val="both"/>
        <w:rPr>
          <w:rFonts w:cs="Traditional Arabic"/>
          <w:sz w:val="20"/>
          <w:szCs w:val="30"/>
          <w:lang w:val="en-GB"/>
        </w:rPr>
      </w:pPr>
      <w:r>
        <w:rPr>
          <w:rFonts w:cs="Traditional Arabic" w:hint="cs"/>
          <w:sz w:val="20"/>
          <w:szCs w:val="30"/>
          <w:rtl/>
          <w:lang w:val="en-GB"/>
        </w:rPr>
        <w:t>أنا أملك نشاطاً تجارياً</w:t>
      </w:r>
    </w:p>
    <w:p w:rsidR="007342DC" w:rsidRDefault="007342DC" w:rsidP="007342DC">
      <w:pPr>
        <w:pStyle w:val="ListParagraph"/>
        <w:numPr>
          <w:ilvl w:val="0"/>
          <w:numId w:val="13"/>
        </w:numPr>
        <w:tabs>
          <w:tab w:val="left" w:pos="720"/>
          <w:tab w:val="left" w:pos="851"/>
        </w:tabs>
        <w:bidi/>
        <w:ind w:left="714" w:hanging="357"/>
        <w:jc w:val="both"/>
        <w:rPr>
          <w:rFonts w:cs="Traditional Arabic"/>
          <w:sz w:val="20"/>
          <w:szCs w:val="30"/>
          <w:lang w:val="en-GB"/>
        </w:rPr>
      </w:pPr>
      <w:r>
        <w:rPr>
          <w:rFonts w:cs="Traditional Arabic" w:hint="cs"/>
          <w:sz w:val="20"/>
          <w:szCs w:val="30"/>
          <w:rtl/>
          <w:lang w:val="en-GB"/>
        </w:rPr>
        <w:t>أنا أحصل على الحد الأدنى من الأجر أو ما يزيد عنه</w:t>
      </w:r>
    </w:p>
    <w:p w:rsidR="007342DC" w:rsidRDefault="007342DC" w:rsidP="007342DC">
      <w:pPr>
        <w:pStyle w:val="ListParagraph"/>
        <w:numPr>
          <w:ilvl w:val="0"/>
          <w:numId w:val="13"/>
        </w:numPr>
        <w:tabs>
          <w:tab w:val="left" w:pos="720"/>
          <w:tab w:val="left" w:pos="851"/>
        </w:tabs>
        <w:bidi/>
        <w:ind w:left="714" w:hanging="357"/>
        <w:jc w:val="both"/>
        <w:rPr>
          <w:rFonts w:cs="Traditional Arabic"/>
          <w:sz w:val="20"/>
          <w:szCs w:val="30"/>
          <w:lang w:val="en-GB"/>
        </w:rPr>
      </w:pPr>
      <w:r>
        <w:rPr>
          <w:rFonts w:cs="Traditional Arabic" w:hint="cs"/>
          <w:sz w:val="20"/>
          <w:szCs w:val="30"/>
          <w:rtl/>
          <w:lang w:val="en-GB"/>
        </w:rPr>
        <w:t>استطيع أن أعول نفسي في وقت البطالة</w:t>
      </w:r>
    </w:p>
    <w:p w:rsidR="007342DC" w:rsidRDefault="007342DC" w:rsidP="008619FC">
      <w:pPr>
        <w:pStyle w:val="ListParagraph"/>
        <w:numPr>
          <w:ilvl w:val="0"/>
          <w:numId w:val="13"/>
        </w:numPr>
        <w:tabs>
          <w:tab w:val="left" w:pos="720"/>
          <w:tab w:val="left" w:pos="851"/>
        </w:tabs>
        <w:bidi/>
        <w:ind w:left="714" w:hanging="357"/>
        <w:jc w:val="both"/>
        <w:rPr>
          <w:rFonts w:cs="Traditional Arabic"/>
          <w:sz w:val="20"/>
          <w:szCs w:val="30"/>
          <w:lang w:val="en-GB"/>
        </w:rPr>
      </w:pPr>
      <w:r>
        <w:rPr>
          <w:rFonts w:cs="Traditional Arabic" w:hint="cs"/>
          <w:sz w:val="20"/>
          <w:szCs w:val="30"/>
          <w:rtl/>
          <w:lang w:val="en-GB"/>
        </w:rPr>
        <w:t xml:space="preserve">استطيع الوصول إلى محامي إذا احتجت إليه أو أدفع </w:t>
      </w:r>
      <w:r w:rsidR="008619FC">
        <w:rPr>
          <w:rFonts w:cs="Traditional Arabic" w:hint="cs"/>
          <w:sz w:val="20"/>
          <w:szCs w:val="30"/>
          <w:rtl/>
          <w:lang w:val="en-GB"/>
        </w:rPr>
        <w:t>اتعابه</w:t>
      </w:r>
    </w:p>
    <w:p w:rsidR="007342DC" w:rsidRDefault="007342DC" w:rsidP="007342DC">
      <w:pPr>
        <w:pStyle w:val="ListParagraph"/>
        <w:numPr>
          <w:ilvl w:val="0"/>
          <w:numId w:val="13"/>
        </w:numPr>
        <w:tabs>
          <w:tab w:val="left" w:pos="720"/>
          <w:tab w:val="left" w:pos="851"/>
        </w:tabs>
        <w:bidi/>
        <w:ind w:left="714" w:hanging="357"/>
        <w:jc w:val="both"/>
        <w:rPr>
          <w:rFonts w:cs="Traditional Arabic"/>
          <w:sz w:val="20"/>
          <w:szCs w:val="30"/>
          <w:lang w:val="en-GB"/>
        </w:rPr>
      </w:pPr>
      <w:r>
        <w:rPr>
          <w:rFonts w:cs="Traditional Arabic" w:hint="cs"/>
          <w:sz w:val="20"/>
          <w:szCs w:val="30"/>
          <w:rtl/>
          <w:lang w:val="en-GB"/>
        </w:rPr>
        <w:t>استطيع الحصول على المعلومات بالنسق الذي استطيع قراءته وفهمه بسهولة</w:t>
      </w:r>
    </w:p>
    <w:p w:rsidR="007342DC" w:rsidRDefault="008619FC" w:rsidP="008619FC">
      <w:pPr>
        <w:pStyle w:val="ListParagraph"/>
        <w:numPr>
          <w:ilvl w:val="0"/>
          <w:numId w:val="13"/>
        </w:numPr>
        <w:tabs>
          <w:tab w:val="left" w:pos="720"/>
          <w:tab w:val="left" w:pos="851"/>
        </w:tabs>
        <w:bidi/>
        <w:ind w:left="714" w:hanging="357"/>
        <w:jc w:val="both"/>
        <w:rPr>
          <w:rFonts w:cs="Traditional Arabic"/>
          <w:sz w:val="20"/>
          <w:szCs w:val="30"/>
          <w:lang w:val="en-GB"/>
        </w:rPr>
      </w:pPr>
      <w:r>
        <w:rPr>
          <w:rFonts w:cs="Traditional Arabic" w:hint="cs"/>
          <w:sz w:val="20"/>
          <w:szCs w:val="30"/>
          <w:rtl/>
          <w:lang w:val="en-GB"/>
        </w:rPr>
        <w:t>ت</w:t>
      </w:r>
      <w:r w:rsidR="00F628D5">
        <w:rPr>
          <w:rFonts w:cs="Traditional Arabic" w:hint="cs"/>
          <w:sz w:val="20"/>
          <w:szCs w:val="30"/>
          <w:rtl/>
          <w:lang w:val="en-GB"/>
        </w:rPr>
        <w:t xml:space="preserve">عرض </w:t>
      </w:r>
      <w:r w:rsidR="007342DC">
        <w:rPr>
          <w:rFonts w:cs="Traditional Arabic" w:hint="cs"/>
          <w:sz w:val="20"/>
          <w:szCs w:val="30"/>
          <w:rtl/>
          <w:lang w:val="en-GB"/>
        </w:rPr>
        <w:t>وسائط الإعلام صورة إيجابية</w:t>
      </w:r>
      <w:r>
        <w:rPr>
          <w:rFonts w:cs="Traditional Arabic" w:hint="cs"/>
          <w:sz w:val="20"/>
          <w:szCs w:val="30"/>
          <w:rtl/>
          <w:lang w:val="en-GB"/>
        </w:rPr>
        <w:t xml:space="preserve"> عموماً</w:t>
      </w:r>
      <w:r w:rsidR="007342DC">
        <w:rPr>
          <w:rFonts w:cs="Traditional Arabic" w:hint="cs"/>
          <w:sz w:val="20"/>
          <w:szCs w:val="30"/>
          <w:rtl/>
          <w:lang w:val="en-GB"/>
        </w:rPr>
        <w:t xml:space="preserve"> عني</w:t>
      </w:r>
    </w:p>
    <w:p w:rsidR="007342DC" w:rsidRPr="00B67C4D" w:rsidRDefault="007342DC" w:rsidP="008619FC">
      <w:pPr>
        <w:pStyle w:val="ListParagraph"/>
        <w:numPr>
          <w:ilvl w:val="0"/>
          <w:numId w:val="13"/>
        </w:numPr>
        <w:tabs>
          <w:tab w:val="left" w:pos="720"/>
          <w:tab w:val="left" w:pos="851"/>
        </w:tabs>
        <w:bidi/>
        <w:ind w:left="714" w:hanging="357"/>
        <w:jc w:val="both"/>
        <w:rPr>
          <w:rFonts w:cs="Traditional Arabic"/>
          <w:sz w:val="20"/>
          <w:szCs w:val="30"/>
          <w:rtl/>
          <w:lang w:val="en-GB"/>
        </w:rPr>
      </w:pPr>
      <w:r>
        <w:rPr>
          <w:rFonts w:cs="Traditional Arabic" w:hint="cs"/>
          <w:sz w:val="20"/>
          <w:szCs w:val="30"/>
          <w:rtl/>
          <w:lang w:val="en-GB"/>
        </w:rPr>
        <w:t xml:space="preserve">لا أشعر </w:t>
      </w:r>
      <w:r w:rsidR="008619FC">
        <w:rPr>
          <w:rFonts w:cs="Traditional Arabic" w:hint="cs"/>
          <w:sz w:val="20"/>
          <w:szCs w:val="30"/>
          <w:rtl/>
          <w:lang w:val="en-GB"/>
        </w:rPr>
        <w:t>بالقلق إزاء</w:t>
      </w:r>
      <w:r>
        <w:rPr>
          <w:rFonts w:cs="Traditional Arabic" w:hint="cs"/>
          <w:sz w:val="20"/>
          <w:szCs w:val="30"/>
          <w:rtl/>
          <w:lang w:val="en-GB"/>
        </w:rPr>
        <w:t xml:space="preserve"> الدعم الاجتماعي في سني المتقدِّم.</w:t>
      </w:r>
    </w:p>
    <w:sectPr w:rsidR="007342DC" w:rsidRPr="00B67C4D" w:rsidSect="009816E4">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9AA" w:rsidRDefault="000C69AA">
      <w:r>
        <w:separator/>
      </w:r>
    </w:p>
  </w:endnote>
  <w:endnote w:type="continuationSeparator" w:id="0">
    <w:p w:rsidR="000C69AA" w:rsidRDefault="000C6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2E5" w:rsidRPr="005526DF" w:rsidRDefault="00A932E5" w:rsidP="00895B6A">
    <w:pPr>
      <w:pStyle w:val="Footer"/>
      <w:framePr w:wrap="auto"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7D2A29">
      <w:rPr>
        <w:rStyle w:val="PageNumber"/>
        <w:rFonts w:ascii="Arial" w:hAnsi="Arial" w:cs="Arial"/>
        <w:noProof/>
      </w:rPr>
      <w:t>2</w:t>
    </w:r>
    <w:r w:rsidRPr="005526DF">
      <w:rPr>
        <w:rStyle w:val="PageNumber"/>
        <w:rFonts w:ascii="Arial" w:hAnsi="Arial" w:cs="Arial"/>
      </w:rPr>
      <w:fldChar w:fldCharType="end"/>
    </w:r>
  </w:p>
  <w:p w:rsidR="00A932E5" w:rsidRPr="003C4478" w:rsidRDefault="00A932E5" w:rsidP="00371366">
    <w:pPr>
      <w:pStyle w:val="Footer"/>
      <w:ind w:right="360"/>
      <w:rPr>
        <w:rFonts w:ascii="Arial" w:hAnsi="Arial" w:cs="Arial"/>
        <w:b/>
        <w:color w:val="4F81BD"/>
        <w:sz w:val="20"/>
        <w:szCs w:val="20"/>
        <w:lang w:val="en-GB"/>
      </w:rPr>
    </w:pPr>
    <w:r>
      <w:rPr>
        <w:rFonts w:ascii="Arial" w:hAnsi="Arial" w:cs="Arial"/>
        <w:b/>
        <w:color w:val="4F81BD"/>
        <w:sz w:val="20"/>
        <w:szCs w:val="20"/>
      </w:rPr>
      <w:t>© 2012 United Nations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9AA" w:rsidRDefault="000C69AA">
      <w:r>
        <w:separator/>
      </w:r>
    </w:p>
  </w:footnote>
  <w:footnote w:type="continuationSeparator" w:id="0">
    <w:p w:rsidR="000C69AA" w:rsidRDefault="000C69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2E5" w:rsidRPr="00C1654B" w:rsidRDefault="00A932E5" w:rsidP="00C95BC7">
    <w:pPr>
      <w:pStyle w:val="Header"/>
      <w:tabs>
        <w:tab w:val="clear" w:pos="4320"/>
        <w:tab w:val="clear" w:pos="8640"/>
        <w:tab w:val="right" w:pos="10800"/>
      </w:tabs>
      <w:bidi/>
      <w:rPr>
        <w:rFonts w:ascii="Arial" w:hAnsi="Arial" w:cs="Arial"/>
        <w:i/>
        <w:sz w:val="20"/>
        <w:szCs w:val="20"/>
      </w:rPr>
    </w:pPr>
    <w:r w:rsidRPr="00C1654B">
      <w:rPr>
        <w:rFonts w:ascii="Arial" w:hAnsi="Arial" w:cs="Arial"/>
        <w:i/>
        <w:sz w:val="20"/>
        <w:szCs w:val="20"/>
        <w:rtl/>
      </w:rPr>
      <w:t xml:space="preserve">الوحدة </w:t>
    </w:r>
    <w:r w:rsidR="00C95BC7">
      <w:rPr>
        <w:rFonts w:ascii="Arial" w:hAnsi="Arial" w:cs="Arial" w:hint="cs"/>
        <w:i/>
        <w:sz w:val="20"/>
        <w:szCs w:val="20"/>
        <w:rtl/>
      </w:rPr>
      <w:t>5</w:t>
    </w:r>
    <w:r>
      <w:rPr>
        <w:rFonts w:ascii="Calibri" w:hAnsi="Calibri"/>
        <w:iCs/>
        <w:sz w:val="20"/>
        <w:szCs w:val="20"/>
      </w:rPr>
      <w:tab/>
    </w:r>
    <w:r>
      <w:rPr>
        <w:rFonts w:ascii="Arial" w:hAnsi="Arial" w:cs="Arial"/>
        <w:i/>
        <w:sz w:val="20"/>
        <w:szCs w:val="20"/>
        <w:rtl/>
      </w:rPr>
      <w:t>اتفاقية حقوق الأشخاص ذوي الإعاقة: مجموعة تدريبية</w:t>
    </w:r>
  </w:p>
  <w:p w:rsidR="00A932E5" w:rsidRPr="00E0544F" w:rsidRDefault="00A932E5" w:rsidP="008F3664">
    <w:pPr>
      <w:pStyle w:val="Header"/>
      <w:tabs>
        <w:tab w:val="clear" w:pos="4320"/>
        <w:tab w:val="clear" w:pos="8640"/>
        <w:tab w:val="right" w:pos="10800"/>
      </w:tabs>
      <w:rPr>
        <w:rFonts w:ascii="Calibri" w:hAnsi="Calibri"/>
        <w:i/>
        <w:iCs/>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5381A"/>
    <w:multiLevelType w:val="hybridMultilevel"/>
    <w:tmpl w:val="C2F0F0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D175D16"/>
    <w:multiLevelType w:val="hybridMultilevel"/>
    <w:tmpl w:val="B2340232"/>
    <w:lvl w:ilvl="0" w:tplc="1BF629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2F6D6E"/>
    <w:multiLevelType w:val="hybridMultilevel"/>
    <w:tmpl w:val="EAF086F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9D07DC2"/>
    <w:multiLevelType w:val="hybridMultilevel"/>
    <w:tmpl w:val="FA9265D8"/>
    <w:lvl w:ilvl="0" w:tplc="04090011">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40967B31"/>
    <w:multiLevelType w:val="multilevel"/>
    <w:tmpl w:val="7C96FECC"/>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nsid w:val="4C2C6C08"/>
    <w:multiLevelType w:val="hybridMultilevel"/>
    <w:tmpl w:val="7DB61EBE"/>
    <w:lvl w:ilvl="0" w:tplc="9FF2A5CC">
      <w:start w:val="1"/>
      <w:numFmt w:val="decimal"/>
      <w:lvlText w:val="%1-"/>
      <w:lvlJc w:val="left"/>
      <w:pPr>
        <w:tabs>
          <w:tab w:val="num" w:pos="0"/>
        </w:tabs>
        <w:ind w:left="720" w:hanging="360"/>
      </w:pPr>
      <w:rPr>
        <w:rFonts w:cs="Times New Roman" w:hint="default"/>
        <w:b/>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53F06537"/>
    <w:multiLevelType w:val="hybridMultilevel"/>
    <w:tmpl w:val="BA028D0C"/>
    <w:lvl w:ilvl="0" w:tplc="73783F96">
      <w:start w:val="1"/>
      <w:numFmt w:val="decimal"/>
      <w:lvlText w:val="%1-"/>
      <w:lvlJc w:val="left"/>
      <w:pPr>
        <w:ind w:left="720" w:hanging="360"/>
      </w:pPr>
      <w:rPr>
        <w:rFonts w:hint="default"/>
        <w:sz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2B1A9C"/>
    <w:multiLevelType w:val="hybridMultilevel"/>
    <w:tmpl w:val="C5F0250C"/>
    <w:lvl w:ilvl="0" w:tplc="04090017">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8">
    <w:nsid w:val="5EDE3DDF"/>
    <w:multiLevelType w:val="hybridMultilevel"/>
    <w:tmpl w:val="2886E760"/>
    <w:lvl w:ilvl="0" w:tplc="04090011">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5FB03532"/>
    <w:multiLevelType w:val="hybridMultilevel"/>
    <w:tmpl w:val="183E856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69540725"/>
    <w:multiLevelType w:val="hybridMultilevel"/>
    <w:tmpl w:val="99583896"/>
    <w:lvl w:ilvl="0" w:tplc="1BF629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FF6E99"/>
    <w:multiLevelType w:val="hybridMultilevel"/>
    <w:tmpl w:val="1A743128"/>
    <w:lvl w:ilvl="0" w:tplc="23D06DC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E321A77"/>
    <w:multiLevelType w:val="hybridMultilevel"/>
    <w:tmpl w:val="6C186B34"/>
    <w:lvl w:ilvl="0" w:tplc="04090001">
      <w:start w:val="1"/>
      <w:numFmt w:val="bullet"/>
      <w:lvlText w:val=""/>
      <w:lvlJc w:val="left"/>
      <w:pPr>
        <w:tabs>
          <w:tab w:val="num" w:pos="540"/>
        </w:tabs>
        <w:ind w:left="54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hint="default"/>
      </w:rPr>
    </w:lvl>
    <w:lvl w:ilvl="2" w:tplc="04090005">
      <w:start w:val="1"/>
      <w:numFmt w:val="bullet"/>
      <w:lvlText w:val=""/>
      <w:lvlJc w:val="left"/>
      <w:pPr>
        <w:tabs>
          <w:tab w:val="num" w:pos="1980"/>
        </w:tabs>
        <w:ind w:left="1980" w:hanging="360"/>
      </w:pPr>
      <w:rPr>
        <w:rFonts w:ascii="Wingdings" w:hAnsi="Wingdings" w:hint="default"/>
      </w:rPr>
    </w:lvl>
    <w:lvl w:ilvl="3" w:tplc="04090001">
      <w:start w:val="1"/>
      <w:numFmt w:val="bullet"/>
      <w:lvlText w:val=""/>
      <w:lvlJc w:val="left"/>
      <w:pPr>
        <w:tabs>
          <w:tab w:val="num" w:pos="2700"/>
        </w:tabs>
        <w:ind w:left="2700" w:hanging="360"/>
      </w:pPr>
      <w:rPr>
        <w:rFonts w:ascii="Symbol" w:hAnsi="Symbol" w:hint="default"/>
      </w:rPr>
    </w:lvl>
    <w:lvl w:ilvl="4" w:tplc="04090003">
      <w:start w:val="1"/>
      <w:numFmt w:val="bullet"/>
      <w:lvlText w:val="o"/>
      <w:lvlJc w:val="left"/>
      <w:pPr>
        <w:tabs>
          <w:tab w:val="num" w:pos="3420"/>
        </w:tabs>
        <w:ind w:left="3420" w:hanging="360"/>
      </w:pPr>
      <w:rPr>
        <w:rFonts w:ascii="Courier New" w:hAnsi="Courier New" w:hint="default"/>
      </w:rPr>
    </w:lvl>
    <w:lvl w:ilvl="5" w:tplc="04090005">
      <w:start w:val="1"/>
      <w:numFmt w:val="bullet"/>
      <w:lvlText w:val=""/>
      <w:lvlJc w:val="left"/>
      <w:pPr>
        <w:tabs>
          <w:tab w:val="num" w:pos="4140"/>
        </w:tabs>
        <w:ind w:left="4140" w:hanging="360"/>
      </w:pPr>
      <w:rPr>
        <w:rFonts w:ascii="Wingdings" w:hAnsi="Wingdings" w:hint="default"/>
      </w:rPr>
    </w:lvl>
    <w:lvl w:ilvl="6" w:tplc="04090001">
      <w:start w:val="1"/>
      <w:numFmt w:val="bullet"/>
      <w:lvlText w:val=""/>
      <w:lvlJc w:val="left"/>
      <w:pPr>
        <w:tabs>
          <w:tab w:val="num" w:pos="4860"/>
        </w:tabs>
        <w:ind w:left="4860" w:hanging="360"/>
      </w:pPr>
      <w:rPr>
        <w:rFonts w:ascii="Symbol" w:hAnsi="Symbol" w:hint="default"/>
      </w:rPr>
    </w:lvl>
    <w:lvl w:ilvl="7" w:tplc="04090003">
      <w:start w:val="1"/>
      <w:numFmt w:val="bullet"/>
      <w:lvlText w:val="o"/>
      <w:lvlJc w:val="left"/>
      <w:pPr>
        <w:tabs>
          <w:tab w:val="num" w:pos="5580"/>
        </w:tabs>
        <w:ind w:left="5580" w:hanging="360"/>
      </w:pPr>
      <w:rPr>
        <w:rFonts w:ascii="Courier New" w:hAnsi="Courier New" w:hint="default"/>
      </w:rPr>
    </w:lvl>
    <w:lvl w:ilvl="8" w:tplc="04090005">
      <w:start w:val="1"/>
      <w:numFmt w:val="bullet"/>
      <w:lvlText w:val=""/>
      <w:lvlJc w:val="left"/>
      <w:pPr>
        <w:tabs>
          <w:tab w:val="num" w:pos="6300"/>
        </w:tabs>
        <w:ind w:left="6300" w:hanging="360"/>
      </w:pPr>
      <w:rPr>
        <w:rFonts w:ascii="Wingdings" w:hAnsi="Wingdings" w:hint="default"/>
      </w:rPr>
    </w:lvl>
  </w:abstractNum>
  <w:num w:numId="1">
    <w:abstractNumId w:val="12"/>
  </w:num>
  <w:num w:numId="2">
    <w:abstractNumId w:val="3"/>
  </w:num>
  <w:num w:numId="3">
    <w:abstractNumId w:val="0"/>
  </w:num>
  <w:num w:numId="4">
    <w:abstractNumId w:val="7"/>
  </w:num>
  <w:num w:numId="5">
    <w:abstractNumId w:val="5"/>
  </w:num>
  <w:num w:numId="6">
    <w:abstractNumId w:val="8"/>
  </w:num>
  <w:num w:numId="7">
    <w:abstractNumId w:val="2"/>
  </w:num>
  <w:num w:numId="8">
    <w:abstractNumId w:val="9"/>
  </w:num>
  <w:num w:numId="9">
    <w:abstractNumId w:val="4"/>
  </w:num>
  <w:num w:numId="10">
    <w:abstractNumId w:val="6"/>
  </w:num>
  <w:num w:numId="11">
    <w:abstractNumId w:val="11"/>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BB"/>
    <w:rsid w:val="000129BA"/>
    <w:rsid w:val="00022250"/>
    <w:rsid w:val="0002316C"/>
    <w:rsid w:val="00024964"/>
    <w:rsid w:val="0002527E"/>
    <w:rsid w:val="00027BB9"/>
    <w:rsid w:val="00047B3A"/>
    <w:rsid w:val="0005229D"/>
    <w:rsid w:val="000657AC"/>
    <w:rsid w:val="00080842"/>
    <w:rsid w:val="00081EE2"/>
    <w:rsid w:val="00086549"/>
    <w:rsid w:val="00091BBC"/>
    <w:rsid w:val="00094713"/>
    <w:rsid w:val="000A0B75"/>
    <w:rsid w:val="000A2052"/>
    <w:rsid w:val="000A23A0"/>
    <w:rsid w:val="000A346F"/>
    <w:rsid w:val="000A780F"/>
    <w:rsid w:val="000A787D"/>
    <w:rsid w:val="000B1483"/>
    <w:rsid w:val="000C6506"/>
    <w:rsid w:val="000C69AA"/>
    <w:rsid w:val="000C6CCA"/>
    <w:rsid w:val="000D1BC0"/>
    <w:rsid w:val="000D7432"/>
    <w:rsid w:val="000F15C0"/>
    <w:rsid w:val="00106050"/>
    <w:rsid w:val="0010663E"/>
    <w:rsid w:val="0011200B"/>
    <w:rsid w:val="00120883"/>
    <w:rsid w:val="001238F0"/>
    <w:rsid w:val="00127CB0"/>
    <w:rsid w:val="00130DAD"/>
    <w:rsid w:val="00133CA1"/>
    <w:rsid w:val="00143FD8"/>
    <w:rsid w:val="0014409C"/>
    <w:rsid w:val="0016135F"/>
    <w:rsid w:val="00167963"/>
    <w:rsid w:val="001751C9"/>
    <w:rsid w:val="00182934"/>
    <w:rsid w:val="0018768D"/>
    <w:rsid w:val="0018795A"/>
    <w:rsid w:val="00193191"/>
    <w:rsid w:val="001A0234"/>
    <w:rsid w:val="001B413B"/>
    <w:rsid w:val="001B5212"/>
    <w:rsid w:val="001B7CFB"/>
    <w:rsid w:val="001D0D94"/>
    <w:rsid w:val="001D0F8F"/>
    <w:rsid w:val="001D747D"/>
    <w:rsid w:val="001E73C9"/>
    <w:rsid w:val="001F51BA"/>
    <w:rsid w:val="001F66B7"/>
    <w:rsid w:val="00206DED"/>
    <w:rsid w:val="002106EA"/>
    <w:rsid w:val="002305D5"/>
    <w:rsid w:val="002320AB"/>
    <w:rsid w:val="00235409"/>
    <w:rsid w:val="00235CD0"/>
    <w:rsid w:val="002405E4"/>
    <w:rsid w:val="00240BC0"/>
    <w:rsid w:val="00241835"/>
    <w:rsid w:val="00246C90"/>
    <w:rsid w:val="00255E26"/>
    <w:rsid w:val="00257985"/>
    <w:rsid w:val="00262699"/>
    <w:rsid w:val="00264897"/>
    <w:rsid w:val="002675BF"/>
    <w:rsid w:val="00271066"/>
    <w:rsid w:val="002840BC"/>
    <w:rsid w:val="002859B7"/>
    <w:rsid w:val="00287A03"/>
    <w:rsid w:val="00292C08"/>
    <w:rsid w:val="002931BB"/>
    <w:rsid w:val="002963EE"/>
    <w:rsid w:val="002A6377"/>
    <w:rsid w:val="002B0149"/>
    <w:rsid w:val="002B0B77"/>
    <w:rsid w:val="002B3196"/>
    <w:rsid w:val="002B717D"/>
    <w:rsid w:val="002C2991"/>
    <w:rsid w:val="002C7E30"/>
    <w:rsid w:val="002D093E"/>
    <w:rsid w:val="002E13AD"/>
    <w:rsid w:val="002E165F"/>
    <w:rsid w:val="002E2F94"/>
    <w:rsid w:val="002F2600"/>
    <w:rsid w:val="002F45DB"/>
    <w:rsid w:val="002F6C94"/>
    <w:rsid w:val="002F79AD"/>
    <w:rsid w:val="00302DAD"/>
    <w:rsid w:val="0031352A"/>
    <w:rsid w:val="00317326"/>
    <w:rsid w:val="00320BC1"/>
    <w:rsid w:val="003348FB"/>
    <w:rsid w:val="0033601D"/>
    <w:rsid w:val="00336311"/>
    <w:rsid w:val="00347CF5"/>
    <w:rsid w:val="00351C7F"/>
    <w:rsid w:val="00355338"/>
    <w:rsid w:val="0035600C"/>
    <w:rsid w:val="00356C3D"/>
    <w:rsid w:val="0036253A"/>
    <w:rsid w:val="003640D1"/>
    <w:rsid w:val="00370B8A"/>
    <w:rsid w:val="00371366"/>
    <w:rsid w:val="00373776"/>
    <w:rsid w:val="00383C34"/>
    <w:rsid w:val="003919F5"/>
    <w:rsid w:val="00394508"/>
    <w:rsid w:val="003A1DA1"/>
    <w:rsid w:val="003A66DA"/>
    <w:rsid w:val="003B0D8C"/>
    <w:rsid w:val="003B2611"/>
    <w:rsid w:val="003C4478"/>
    <w:rsid w:val="003C5BA5"/>
    <w:rsid w:val="003C5D69"/>
    <w:rsid w:val="003C6810"/>
    <w:rsid w:val="003C79DD"/>
    <w:rsid w:val="003D0B7F"/>
    <w:rsid w:val="003D3D05"/>
    <w:rsid w:val="003D63F2"/>
    <w:rsid w:val="003D7054"/>
    <w:rsid w:val="003E39C8"/>
    <w:rsid w:val="003E482A"/>
    <w:rsid w:val="003F0F2D"/>
    <w:rsid w:val="003F5FED"/>
    <w:rsid w:val="003F7A4B"/>
    <w:rsid w:val="003F7DAE"/>
    <w:rsid w:val="00401CA6"/>
    <w:rsid w:val="00406A81"/>
    <w:rsid w:val="00413D74"/>
    <w:rsid w:val="004172A6"/>
    <w:rsid w:val="00425821"/>
    <w:rsid w:val="0044056C"/>
    <w:rsid w:val="00442016"/>
    <w:rsid w:val="00442510"/>
    <w:rsid w:val="004434FA"/>
    <w:rsid w:val="00445475"/>
    <w:rsid w:val="00453143"/>
    <w:rsid w:val="00454031"/>
    <w:rsid w:val="0045411E"/>
    <w:rsid w:val="00467C83"/>
    <w:rsid w:val="004800D6"/>
    <w:rsid w:val="004831FD"/>
    <w:rsid w:val="004871D4"/>
    <w:rsid w:val="00497057"/>
    <w:rsid w:val="00497C8F"/>
    <w:rsid w:val="004A6F2B"/>
    <w:rsid w:val="004C4650"/>
    <w:rsid w:val="004C602F"/>
    <w:rsid w:val="004D1D7F"/>
    <w:rsid w:val="004D489F"/>
    <w:rsid w:val="004E373B"/>
    <w:rsid w:val="004F006D"/>
    <w:rsid w:val="004F542D"/>
    <w:rsid w:val="005007D7"/>
    <w:rsid w:val="00501242"/>
    <w:rsid w:val="00504BD1"/>
    <w:rsid w:val="005148F4"/>
    <w:rsid w:val="005216CB"/>
    <w:rsid w:val="0053084C"/>
    <w:rsid w:val="00531E04"/>
    <w:rsid w:val="00534E2B"/>
    <w:rsid w:val="005526DF"/>
    <w:rsid w:val="005529C6"/>
    <w:rsid w:val="005536AD"/>
    <w:rsid w:val="00554A04"/>
    <w:rsid w:val="00555CF7"/>
    <w:rsid w:val="0057291B"/>
    <w:rsid w:val="0058045B"/>
    <w:rsid w:val="00580579"/>
    <w:rsid w:val="00584E77"/>
    <w:rsid w:val="005910DB"/>
    <w:rsid w:val="0059198E"/>
    <w:rsid w:val="00592A42"/>
    <w:rsid w:val="00592C90"/>
    <w:rsid w:val="005955B2"/>
    <w:rsid w:val="00595E6D"/>
    <w:rsid w:val="005966D4"/>
    <w:rsid w:val="005A128C"/>
    <w:rsid w:val="005A36CF"/>
    <w:rsid w:val="005A42AE"/>
    <w:rsid w:val="005A7521"/>
    <w:rsid w:val="005B7050"/>
    <w:rsid w:val="005C1A17"/>
    <w:rsid w:val="005C2832"/>
    <w:rsid w:val="005C2D50"/>
    <w:rsid w:val="005C332F"/>
    <w:rsid w:val="005C6BAA"/>
    <w:rsid w:val="005D0B1A"/>
    <w:rsid w:val="005D0F68"/>
    <w:rsid w:val="005D4F73"/>
    <w:rsid w:val="005D7FEB"/>
    <w:rsid w:val="005E03B6"/>
    <w:rsid w:val="005E445B"/>
    <w:rsid w:val="005E6534"/>
    <w:rsid w:val="00605A5E"/>
    <w:rsid w:val="00620773"/>
    <w:rsid w:val="00623EA1"/>
    <w:rsid w:val="0062564D"/>
    <w:rsid w:val="006272E8"/>
    <w:rsid w:val="00631E20"/>
    <w:rsid w:val="006376D6"/>
    <w:rsid w:val="00642A77"/>
    <w:rsid w:val="00642E23"/>
    <w:rsid w:val="006432C5"/>
    <w:rsid w:val="00646A99"/>
    <w:rsid w:val="00646F24"/>
    <w:rsid w:val="00647373"/>
    <w:rsid w:val="00647806"/>
    <w:rsid w:val="00651400"/>
    <w:rsid w:val="00654223"/>
    <w:rsid w:val="00667BFF"/>
    <w:rsid w:val="006734F5"/>
    <w:rsid w:val="00674EDF"/>
    <w:rsid w:val="0069180E"/>
    <w:rsid w:val="006929CF"/>
    <w:rsid w:val="006A5012"/>
    <w:rsid w:val="006A62ED"/>
    <w:rsid w:val="006C12FD"/>
    <w:rsid w:val="006C284E"/>
    <w:rsid w:val="006C5748"/>
    <w:rsid w:val="006D1CC6"/>
    <w:rsid w:val="006D6AA8"/>
    <w:rsid w:val="006D7AB7"/>
    <w:rsid w:val="006E46F0"/>
    <w:rsid w:val="006F0F4D"/>
    <w:rsid w:val="006F5AEE"/>
    <w:rsid w:val="006F6166"/>
    <w:rsid w:val="007004D9"/>
    <w:rsid w:val="00700658"/>
    <w:rsid w:val="00701D74"/>
    <w:rsid w:val="007039CF"/>
    <w:rsid w:val="00704CCD"/>
    <w:rsid w:val="007059B8"/>
    <w:rsid w:val="00710110"/>
    <w:rsid w:val="007117C5"/>
    <w:rsid w:val="00713354"/>
    <w:rsid w:val="00713A45"/>
    <w:rsid w:val="00714E6D"/>
    <w:rsid w:val="00723A49"/>
    <w:rsid w:val="00733400"/>
    <w:rsid w:val="007342DC"/>
    <w:rsid w:val="007448F1"/>
    <w:rsid w:val="00745A9E"/>
    <w:rsid w:val="007534FC"/>
    <w:rsid w:val="0075548F"/>
    <w:rsid w:val="007567B4"/>
    <w:rsid w:val="00771A78"/>
    <w:rsid w:val="007764E1"/>
    <w:rsid w:val="00781A66"/>
    <w:rsid w:val="00783106"/>
    <w:rsid w:val="0079162A"/>
    <w:rsid w:val="007B472D"/>
    <w:rsid w:val="007D161E"/>
    <w:rsid w:val="007D2A29"/>
    <w:rsid w:val="007D3D37"/>
    <w:rsid w:val="007E0E18"/>
    <w:rsid w:val="007E6059"/>
    <w:rsid w:val="007F05EE"/>
    <w:rsid w:val="007F1AD9"/>
    <w:rsid w:val="007F4CEF"/>
    <w:rsid w:val="00803651"/>
    <w:rsid w:val="008039AF"/>
    <w:rsid w:val="00805916"/>
    <w:rsid w:val="00822E0A"/>
    <w:rsid w:val="0082759D"/>
    <w:rsid w:val="00837961"/>
    <w:rsid w:val="00850D99"/>
    <w:rsid w:val="00857E78"/>
    <w:rsid w:val="008619FC"/>
    <w:rsid w:val="0086691A"/>
    <w:rsid w:val="00876CBF"/>
    <w:rsid w:val="0088150F"/>
    <w:rsid w:val="008844AC"/>
    <w:rsid w:val="008916BB"/>
    <w:rsid w:val="00895B6A"/>
    <w:rsid w:val="008A1403"/>
    <w:rsid w:val="008A58D6"/>
    <w:rsid w:val="008A64B8"/>
    <w:rsid w:val="008A7C52"/>
    <w:rsid w:val="008B3648"/>
    <w:rsid w:val="008B7C96"/>
    <w:rsid w:val="008C2FF0"/>
    <w:rsid w:val="008C6CE1"/>
    <w:rsid w:val="008D0133"/>
    <w:rsid w:val="008D576C"/>
    <w:rsid w:val="008E3AB1"/>
    <w:rsid w:val="008E3B6C"/>
    <w:rsid w:val="008E5CA4"/>
    <w:rsid w:val="008E6CE0"/>
    <w:rsid w:val="008F12BF"/>
    <w:rsid w:val="008F3664"/>
    <w:rsid w:val="008F49FD"/>
    <w:rsid w:val="008F52B6"/>
    <w:rsid w:val="008F5462"/>
    <w:rsid w:val="00901F71"/>
    <w:rsid w:val="00904F93"/>
    <w:rsid w:val="00905B19"/>
    <w:rsid w:val="00905FF5"/>
    <w:rsid w:val="00914991"/>
    <w:rsid w:val="009332EF"/>
    <w:rsid w:val="00934FF9"/>
    <w:rsid w:val="009351FA"/>
    <w:rsid w:val="0093692E"/>
    <w:rsid w:val="00943FCA"/>
    <w:rsid w:val="00957CF4"/>
    <w:rsid w:val="009635C8"/>
    <w:rsid w:val="009710E2"/>
    <w:rsid w:val="009816E4"/>
    <w:rsid w:val="00981CB0"/>
    <w:rsid w:val="00983E47"/>
    <w:rsid w:val="00991846"/>
    <w:rsid w:val="009A3C12"/>
    <w:rsid w:val="009B0017"/>
    <w:rsid w:val="009C3560"/>
    <w:rsid w:val="009C3E1B"/>
    <w:rsid w:val="009C4239"/>
    <w:rsid w:val="009C4E47"/>
    <w:rsid w:val="009D1DBD"/>
    <w:rsid w:val="009E14E0"/>
    <w:rsid w:val="009E4D17"/>
    <w:rsid w:val="00A02AF2"/>
    <w:rsid w:val="00A13AF6"/>
    <w:rsid w:val="00A16520"/>
    <w:rsid w:val="00A16FD2"/>
    <w:rsid w:val="00A2229E"/>
    <w:rsid w:val="00A276D0"/>
    <w:rsid w:val="00A35182"/>
    <w:rsid w:val="00A35BE5"/>
    <w:rsid w:val="00A3680A"/>
    <w:rsid w:val="00A41AA4"/>
    <w:rsid w:val="00A44F3B"/>
    <w:rsid w:val="00A51B15"/>
    <w:rsid w:val="00A54448"/>
    <w:rsid w:val="00A552C4"/>
    <w:rsid w:val="00A56CC7"/>
    <w:rsid w:val="00A6337A"/>
    <w:rsid w:val="00A70E54"/>
    <w:rsid w:val="00A81F4C"/>
    <w:rsid w:val="00A82FC6"/>
    <w:rsid w:val="00A932E5"/>
    <w:rsid w:val="00A9365A"/>
    <w:rsid w:val="00AA0EA0"/>
    <w:rsid w:val="00AA3C49"/>
    <w:rsid w:val="00AB7EDF"/>
    <w:rsid w:val="00AC0645"/>
    <w:rsid w:val="00AC109B"/>
    <w:rsid w:val="00AD3D67"/>
    <w:rsid w:val="00AE6618"/>
    <w:rsid w:val="00AF10A4"/>
    <w:rsid w:val="00AF243D"/>
    <w:rsid w:val="00AF4647"/>
    <w:rsid w:val="00B03B76"/>
    <w:rsid w:val="00B2519E"/>
    <w:rsid w:val="00B30096"/>
    <w:rsid w:val="00B30BC8"/>
    <w:rsid w:val="00B3164F"/>
    <w:rsid w:val="00B31B9D"/>
    <w:rsid w:val="00B33173"/>
    <w:rsid w:val="00B335FB"/>
    <w:rsid w:val="00B33659"/>
    <w:rsid w:val="00B371A7"/>
    <w:rsid w:val="00B540C1"/>
    <w:rsid w:val="00B659BF"/>
    <w:rsid w:val="00B67C4D"/>
    <w:rsid w:val="00B75AF3"/>
    <w:rsid w:val="00B77C21"/>
    <w:rsid w:val="00B77FDE"/>
    <w:rsid w:val="00B82C11"/>
    <w:rsid w:val="00B871FF"/>
    <w:rsid w:val="00B96A3A"/>
    <w:rsid w:val="00B97CA0"/>
    <w:rsid w:val="00BA0993"/>
    <w:rsid w:val="00BA0D80"/>
    <w:rsid w:val="00BA2624"/>
    <w:rsid w:val="00BB4FEE"/>
    <w:rsid w:val="00BB54C3"/>
    <w:rsid w:val="00BC1048"/>
    <w:rsid w:val="00BC3727"/>
    <w:rsid w:val="00BD2E52"/>
    <w:rsid w:val="00BD4057"/>
    <w:rsid w:val="00BD58FB"/>
    <w:rsid w:val="00BD7051"/>
    <w:rsid w:val="00BE00BD"/>
    <w:rsid w:val="00BE087F"/>
    <w:rsid w:val="00BE2E54"/>
    <w:rsid w:val="00BF1F85"/>
    <w:rsid w:val="00BF3312"/>
    <w:rsid w:val="00BF350E"/>
    <w:rsid w:val="00BF760B"/>
    <w:rsid w:val="00C00200"/>
    <w:rsid w:val="00C0471F"/>
    <w:rsid w:val="00C076E9"/>
    <w:rsid w:val="00C1654B"/>
    <w:rsid w:val="00C35173"/>
    <w:rsid w:val="00C3677B"/>
    <w:rsid w:val="00C37A47"/>
    <w:rsid w:val="00C47CB1"/>
    <w:rsid w:val="00C56DA3"/>
    <w:rsid w:val="00C606F3"/>
    <w:rsid w:val="00C61411"/>
    <w:rsid w:val="00C64C7C"/>
    <w:rsid w:val="00C65463"/>
    <w:rsid w:val="00C742C2"/>
    <w:rsid w:val="00C82F70"/>
    <w:rsid w:val="00C843F0"/>
    <w:rsid w:val="00C92454"/>
    <w:rsid w:val="00C95BC7"/>
    <w:rsid w:val="00C96806"/>
    <w:rsid w:val="00C96E8A"/>
    <w:rsid w:val="00C9799B"/>
    <w:rsid w:val="00CB1829"/>
    <w:rsid w:val="00CB2E71"/>
    <w:rsid w:val="00CB36B4"/>
    <w:rsid w:val="00CB4552"/>
    <w:rsid w:val="00CB5C41"/>
    <w:rsid w:val="00CC0F7C"/>
    <w:rsid w:val="00CC1343"/>
    <w:rsid w:val="00CC353E"/>
    <w:rsid w:val="00CC53B0"/>
    <w:rsid w:val="00CD4264"/>
    <w:rsid w:val="00CE1253"/>
    <w:rsid w:val="00CE3DAA"/>
    <w:rsid w:val="00CE54B9"/>
    <w:rsid w:val="00CF1DE1"/>
    <w:rsid w:val="00CF73AC"/>
    <w:rsid w:val="00D007FC"/>
    <w:rsid w:val="00D0557C"/>
    <w:rsid w:val="00D10B30"/>
    <w:rsid w:val="00D16E1F"/>
    <w:rsid w:val="00D30BE5"/>
    <w:rsid w:val="00D3132D"/>
    <w:rsid w:val="00D314E4"/>
    <w:rsid w:val="00D35A55"/>
    <w:rsid w:val="00D372CD"/>
    <w:rsid w:val="00D557A8"/>
    <w:rsid w:val="00D6510B"/>
    <w:rsid w:val="00D651C7"/>
    <w:rsid w:val="00D760B7"/>
    <w:rsid w:val="00D80C4F"/>
    <w:rsid w:val="00D81667"/>
    <w:rsid w:val="00D87DB5"/>
    <w:rsid w:val="00D9705D"/>
    <w:rsid w:val="00DB22C9"/>
    <w:rsid w:val="00DB2D3D"/>
    <w:rsid w:val="00DC28DF"/>
    <w:rsid w:val="00DC7CA9"/>
    <w:rsid w:val="00DD103E"/>
    <w:rsid w:val="00DD5063"/>
    <w:rsid w:val="00DE3B88"/>
    <w:rsid w:val="00DE4C9F"/>
    <w:rsid w:val="00DF39A9"/>
    <w:rsid w:val="00E03E5C"/>
    <w:rsid w:val="00E0544F"/>
    <w:rsid w:val="00E10545"/>
    <w:rsid w:val="00E12996"/>
    <w:rsid w:val="00E158DC"/>
    <w:rsid w:val="00E23509"/>
    <w:rsid w:val="00E25694"/>
    <w:rsid w:val="00E32729"/>
    <w:rsid w:val="00E345DF"/>
    <w:rsid w:val="00E5041E"/>
    <w:rsid w:val="00E534E4"/>
    <w:rsid w:val="00E55D93"/>
    <w:rsid w:val="00E577A7"/>
    <w:rsid w:val="00E652AC"/>
    <w:rsid w:val="00E675C3"/>
    <w:rsid w:val="00E70764"/>
    <w:rsid w:val="00E928F7"/>
    <w:rsid w:val="00E97815"/>
    <w:rsid w:val="00EA2158"/>
    <w:rsid w:val="00EA7491"/>
    <w:rsid w:val="00EB36D8"/>
    <w:rsid w:val="00EC17B7"/>
    <w:rsid w:val="00EC4526"/>
    <w:rsid w:val="00ED0502"/>
    <w:rsid w:val="00ED16F3"/>
    <w:rsid w:val="00ED1D63"/>
    <w:rsid w:val="00ED4F1C"/>
    <w:rsid w:val="00EE0426"/>
    <w:rsid w:val="00EF3341"/>
    <w:rsid w:val="00F03B06"/>
    <w:rsid w:val="00F04DA9"/>
    <w:rsid w:val="00F07353"/>
    <w:rsid w:val="00F07CB1"/>
    <w:rsid w:val="00F20A86"/>
    <w:rsid w:val="00F21CA0"/>
    <w:rsid w:val="00F231E8"/>
    <w:rsid w:val="00F327BB"/>
    <w:rsid w:val="00F416E9"/>
    <w:rsid w:val="00F426F2"/>
    <w:rsid w:val="00F42A27"/>
    <w:rsid w:val="00F44D70"/>
    <w:rsid w:val="00F628D5"/>
    <w:rsid w:val="00F65595"/>
    <w:rsid w:val="00F65971"/>
    <w:rsid w:val="00F67667"/>
    <w:rsid w:val="00F67CFE"/>
    <w:rsid w:val="00F73A7E"/>
    <w:rsid w:val="00F80523"/>
    <w:rsid w:val="00F83177"/>
    <w:rsid w:val="00F87890"/>
    <w:rsid w:val="00F9044A"/>
    <w:rsid w:val="00FA0902"/>
    <w:rsid w:val="00FA1907"/>
    <w:rsid w:val="00FA26C8"/>
    <w:rsid w:val="00FA2B5F"/>
    <w:rsid w:val="00FA5BA1"/>
    <w:rsid w:val="00FB07D2"/>
    <w:rsid w:val="00FB1BC5"/>
    <w:rsid w:val="00FC12A9"/>
    <w:rsid w:val="00FD5417"/>
    <w:rsid w:val="00FD5840"/>
    <w:rsid w:val="00FD63A9"/>
    <w:rsid w:val="00FD7D16"/>
    <w:rsid w:val="00FD7E49"/>
    <w:rsid w:val="00FE7C41"/>
    <w:rsid w:val="00FF1883"/>
    <w:rsid w:val="00FF57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E03B6"/>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5E03B6"/>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table" w:styleId="TableColumns3">
    <w:name w:val="Table Columns 3"/>
    <w:basedOn w:val="TableNormal"/>
    <w:uiPriority w:val="99"/>
    <w:rsid w:val="00A56CC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Grid8">
    <w:name w:val="Table Grid 8"/>
    <w:basedOn w:val="TableNormal"/>
    <w:uiPriority w:val="99"/>
    <w:rsid w:val="00D8166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99"/>
    <w:rsid w:val="00E55D93"/>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1">
    <w:name w:val="Light List Accent 1"/>
    <w:basedOn w:val="TableNormal"/>
    <w:uiPriority w:val="99"/>
    <w:rsid w:val="00E55D9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TableList8">
    <w:name w:val="Table List 8"/>
    <w:basedOn w:val="TableNormal"/>
    <w:uiPriority w:val="99"/>
    <w:rsid w:val="0016796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LightList-Accent6">
    <w:name w:val="Light List Accent 6"/>
    <w:basedOn w:val="TableNormal"/>
    <w:uiPriority w:val="99"/>
    <w:rsid w:val="00167963"/>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character" w:styleId="CommentReference">
    <w:name w:val="annotation reference"/>
    <w:uiPriority w:val="99"/>
    <w:semiHidden/>
    <w:rsid w:val="00A82FC6"/>
    <w:rPr>
      <w:rFonts w:cs="Times New Roman"/>
      <w:sz w:val="16"/>
      <w:szCs w:val="16"/>
    </w:rPr>
  </w:style>
  <w:style w:type="paragraph" w:styleId="CommentText">
    <w:name w:val="annotation text"/>
    <w:basedOn w:val="Normal"/>
    <w:link w:val="CommentTextChar"/>
    <w:uiPriority w:val="99"/>
    <w:semiHidden/>
    <w:rsid w:val="00A82FC6"/>
    <w:rPr>
      <w:sz w:val="20"/>
      <w:szCs w:val="20"/>
    </w:rPr>
  </w:style>
  <w:style w:type="character" w:customStyle="1" w:styleId="CommentTextChar">
    <w:name w:val="Comment Text Char"/>
    <w:link w:val="CommentText"/>
    <w:uiPriority w:val="99"/>
    <w:semiHidden/>
    <w:locked/>
    <w:rsid w:val="00A82FC6"/>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A82FC6"/>
    <w:rPr>
      <w:b/>
      <w:bCs/>
    </w:rPr>
  </w:style>
  <w:style w:type="character" w:customStyle="1" w:styleId="CommentSubjectChar">
    <w:name w:val="Comment Subject Char"/>
    <w:link w:val="CommentSubject"/>
    <w:uiPriority w:val="99"/>
    <w:semiHidden/>
    <w:locked/>
    <w:rsid w:val="00A82FC6"/>
    <w:rPr>
      <w:rFonts w:cs="Times New Roman"/>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E03B6"/>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5E03B6"/>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table" w:styleId="TableColumns3">
    <w:name w:val="Table Columns 3"/>
    <w:basedOn w:val="TableNormal"/>
    <w:uiPriority w:val="99"/>
    <w:rsid w:val="00A56CC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Grid8">
    <w:name w:val="Table Grid 8"/>
    <w:basedOn w:val="TableNormal"/>
    <w:uiPriority w:val="99"/>
    <w:rsid w:val="00D8166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99"/>
    <w:rsid w:val="00E55D93"/>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1">
    <w:name w:val="Light List Accent 1"/>
    <w:basedOn w:val="TableNormal"/>
    <w:uiPriority w:val="99"/>
    <w:rsid w:val="00E55D9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TableList8">
    <w:name w:val="Table List 8"/>
    <w:basedOn w:val="TableNormal"/>
    <w:uiPriority w:val="99"/>
    <w:rsid w:val="0016796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LightList-Accent6">
    <w:name w:val="Light List Accent 6"/>
    <w:basedOn w:val="TableNormal"/>
    <w:uiPriority w:val="99"/>
    <w:rsid w:val="00167963"/>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character" w:styleId="CommentReference">
    <w:name w:val="annotation reference"/>
    <w:uiPriority w:val="99"/>
    <w:semiHidden/>
    <w:rsid w:val="00A82FC6"/>
    <w:rPr>
      <w:rFonts w:cs="Times New Roman"/>
      <w:sz w:val="16"/>
      <w:szCs w:val="16"/>
    </w:rPr>
  </w:style>
  <w:style w:type="paragraph" w:styleId="CommentText">
    <w:name w:val="annotation text"/>
    <w:basedOn w:val="Normal"/>
    <w:link w:val="CommentTextChar"/>
    <w:uiPriority w:val="99"/>
    <w:semiHidden/>
    <w:rsid w:val="00A82FC6"/>
    <w:rPr>
      <w:sz w:val="20"/>
      <w:szCs w:val="20"/>
    </w:rPr>
  </w:style>
  <w:style w:type="character" w:customStyle="1" w:styleId="CommentTextChar">
    <w:name w:val="Comment Text Char"/>
    <w:link w:val="CommentText"/>
    <w:uiPriority w:val="99"/>
    <w:semiHidden/>
    <w:locked/>
    <w:rsid w:val="00A82FC6"/>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A82FC6"/>
    <w:rPr>
      <w:b/>
      <w:bCs/>
    </w:rPr>
  </w:style>
  <w:style w:type="character" w:customStyle="1" w:styleId="CommentSubjectChar">
    <w:name w:val="Comment Subject Char"/>
    <w:link w:val="CommentSubject"/>
    <w:uiPriority w:val="99"/>
    <w:semiHidden/>
    <w:locked/>
    <w:rsid w:val="00A82FC6"/>
    <w:rPr>
      <w:rFonts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301219">
      <w:marLeft w:val="0"/>
      <w:marRight w:val="0"/>
      <w:marTop w:val="0"/>
      <w:marBottom w:val="0"/>
      <w:divBdr>
        <w:top w:val="none" w:sz="0" w:space="0" w:color="auto"/>
        <w:left w:val="none" w:sz="0" w:space="0" w:color="auto"/>
        <w:bottom w:val="none" w:sz="0" w:space="0" w:color="auto"/>
        <w:right w:val="none" w:sz="0" w:space="0" w:color="auto"/>
      </w:divBdr>
      <w:divsChild>
        <w:div w:id="84301235">
          <w:marLeft w:val="547"/>
          <w:marRight w:val="0"/>
          <w:marTop w:val="134"/>
          <w:marBottom w:val="0"/>
          <w:divBdr>
            <w:top w:val="none" w:sz="0" w:space="0" w:color="auto"/>
            <w:left w:val="none" w:sz="0" w:space="0" w:color="auto"/>
            <w:bottom w:val="none" w:sz="0" w:space="0" w:color="auto"/>
            <w:right w:val="none" w:sz="0" w:space="0" w:color="auto"/>
          </w:divBdr>
        </w:div>
        <w:div w:id="84301241">
          <w:marLeft w:val="547"/>
          <w:marRight w:val="0"/>
          <w:marTop w:val="134"/>
          <w:marBottom w:val="0"/>
          <w:divBdr>
            <w:top w:val="none" w:sz="0" w:space="0" w:color="auto"/>
            <w:left w:val="none" w:sz="0" w:space="0" w:color="auto"/>
            <w:bottom w:val="none" w:sz="0" w:space="0" w:color="auto"/>
            <w:right w:val="none" w:sz="0" w:space="0" w:color="auto"/>
          </w:divBdr>
        </w:div>
        <w:div w:id="84301252">
          <w:marLeft w:val="547"/>
          <w:marRight w:val="0"/>
          <w:marTop w:val="134"/>
          <w:marBottom w:val="0"/>
          <w:divBdr>
            <w:top w:val="none" w:sz="0" w:space="0" w:color="auto"/>
            <w:left w:val="none" w:sz="0" w:space="0" w:color="auto"/>
            <w:bottom w:val="none" w:sz="0" w:space="0" w:color="auto"/>
            <w:right w:val="none" w:sz="0" w:space="0" w:color="auto"/>
          </w:divBdr>
        </w:div>
        <w:div w:id="84301260">
          <w:marLeft w:val="547"/>
          <w:marRight w:val="0"/>
          <w:marTop w:val="134"/>
          <w:marBottom w:val="0"/>
          <w:divBdr>
            <w:top w:val="none" w:sz="0" w:space="0" w:color="auto"/>
            <w:left w:val="none" w:sz="0" w:space="0" w:color="auto"/>
            <w:bottom w:val="none" w:sz="0" w:space="0" w:color="auto"/>
            <w:right w:val="none" w:sz="0" w:space="0" w:color="auto"/>
          </w:divBdr>
        </w:div>
      </w:divsChild>
    </w:div>
    <w:div w:id="84301220">
      <w:marLeft w:val="0"/>
      <w:marRight w:val="0"/>
      <w:marTop w:val="0"/>
      <w:marBottom w:val="0"/>
      <w:divBdr>
        <w:top w:val="none" w:sz="0" w:space="0" w:color="auto"/>
        <w:left w:val="none" w:sz="0" w:space="0" w:color="auto"/>
        <w:bottom w:val="none" w:sz="0" w:space="0" w:color="auto"/>
        <w:right w:val="none" w:sz="0" w:space="0" w:color="auto"/>
      </w:divBdr>
    </w:div>
    <w:div w:id="84301221">
      <w:marLeft w:val="0"/>
      <w:marRight w:val="0"/>
      <w:marTop w:val="0"/>
      <w:marBottom w:val="0"/>
      <w:divBdr>
        <w:top w:val="none" w:sz="0" w:space="0" w:color="auto"/>
        <w:left w:val="none" w:sz="0" w:space="0" w:color="auto"/>
        <w:bottom w:val="none" w:sz="0" w:space="0" w:color="auto"/>
        <w:right w:val="none" w:sz="0" w:space="0" w:color="auto"/>
      </w:divBdr>
    </w:div>
    <w:div w:id="84301225">
      <w:marLeft w:val="0"/>
      <w:marRight w:val="0"/>
      <w:marTop w:val="0"/>
      <w:marBottom w:val="0"/>
      <w:divBdr>
        <w:top w:val="none" w:sz="0" w:space="0" w:color="auto"/>
        <w:left w:val="none" w:sz="0" w:space="0" w:color="auto"/>
        <w:bottom w:val="none" w:sz="0" w:space="0" w:color="auto"/>
        <w:right w:val="none" w:sz="0" w:space="0" w:color="auto"/>
      </w:divBdr>
      <w:divsChild>
        <w:div w:id="84301242">
          <w:marLeft w:val="0"/>
          <w:marRight w:val="0"/>
          <w:marTop w:val="0"/>
          <w:marBottom w:val="0"/>
          <w:divBdr>
            <w:top w:val="none" w:sz="0" w:space="0" w:color="auto"/>
            <w:left w:val="none" w:sz="0" w:space="0" w:color="auto"/>
            <w:bottom w:val="none" w:sz="0" w:space="0" w:color="auto"/>
            <w:right w:val="none" w:sz="0" w:space="0" w:color="auto"/>
          </w:divBdr>
          <w:divsChild>
            <w:div w:id="84301237">
              <w:marLeft w:val="0"/>
              <w:marRight w:val="0"/>
              <w:marTop w:val="0"/>
              <w:marBottom w:val="0"/>
              <w:divBdr>
                <w:top w:val="none" w:sz="0" w:space="0" w:color="auto"/>
                <w:left w:val="none" w:sz="0" w:space="0" w:color="auto"/>
                <w:bottom w:val="none" w:sz="0" w:space="0" w:color="auto"/>
                <w:right w:val="none" w:sz="0" w:space="0" w:color="auto"/>
              </w:divBdr>
            </w:div>
            <w:div w:id="8430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1226">
      <w:marLeft w:val="0"/>
      <w:marRight w:val="0"/>
      <w:marTop w:val="0"/>
      <w:marBottom w:val="0"/>
      <w:divBdr>
        <w:top w:val="none" w:sz="0" w:space="0" w:color="auto"/>
        <w:left w:val="none" w:sz="0" w:space="0" w:color="auto"/>
        <w:bottom w:val="none" w:sz="0" w:space="0" w:color="auto"/>
        <w:right w:val="none" w:sz="0" w:space="0" w:color="auto"/>
      </w:divBdr>
    </w:div>
    <w:div w:id="84301227">
      <w:marLeft w:val="0"/>
      <w:marRight w:val="0"/>
      <w:marTop w:val="0"/>
      <w:marBottom w:val="0"/>
      <w:divBdr>
        <w:top w:val="none" w:sz="0" w:space="0" w:color="auto"/>
        <w:left w:val="none" w:sz="0" w:space="0" w:color="auto"/>
        <w:bottom w:val="none" w:sz="0" w:space="0" w:color="auto"/>
        <w:right w:val="none" w:sz="0" w:space="0" w:color="auto"/>
      </w:divBdr>
    </w:div>
    <w:div w:id="84301238">
      <w:marLeft w:val="0"/>
      <w:marRight w:val="0"/>
      <w:marTop w:val="0"/>
      <w:marBottom w:val="0"/>
      <w:divBdr>
        <w:top w:val="none" w:sz="0" w:space="0" w:color="auto"/>
        <w:left w:val="none" w:sz="0" w:space="0" w:color="auto"/>
        <w:bottom w:val="none" w:sz="0" w:space="0" w:color="auto"/>
        <w:right w:val="none" w:sz="0" w:space="0" w:color="auto"/>
      </w:divBdr>
    </w:div>
    <w:div w:id="84301239">
      <w:marLeft w:val="0"/>
      <w:marRight w:val="0"/>
      <w:marTop w:val="0"/>
      <w:marBottom w:val="0"/>
      <w:divBdr>
        <w:top w:val="none" w:sz="0" w:space="0" w:color="auto"/>
        <w:left w:val="none" w:sz="0" w:space="0" w:color="auto"/>
        <w:bottom w:val="none" w:sz="0" w:space="0" w:color="auto"/>
        <w:right w:val="none" w:sz="0" w:space="0" w:color="auto"/>
      </w:divBdr>
      <w:divsChild>
        <w:div w:id="84301233">
          <w:marLeft w:val="0"/>
          <w:marRight w:val="0"/>
          <w:marTop w:val="0"/>
          <w:marBottom w:val="0"/>
          <w:divBdr>
            <w:top w:val="none" w:sz="0" w:space="0" w:color="auto"/>
            <w:left w:val="none" w:sz="0" w:space="0" w:color="auto"/>
            <w:bottom w:val="none" w:sz="0" w:space="0" w:color="auto"/>
            <w:right w:val="none" w:sz="0" w:space="0" w:color="auto"/>
          </w:divBdr>
          <w:divsChild>
            <w:div w:id="84301222">
              <w:marLeft w:val="0"/>
              <w:marRight w:val="0"/>
              <w:marTop w:val="0"/>
              <w:marBottom w:val="0"/>
              <w:divBdr>
                <w:top w:val="none" w:sz="0" w:space="0" w:color="auto"/>
                <w:left w:val="none" w:sz="0" w:space="0" w:color="auto"/>
                <w:bottom w:val="none" w:sz="0" w:space="0" w:color="auto"/>
                <w:right w:val="none" w:sz="0" w:space="0" w:color="auto"/>
              </w:divBdr>
            </w:div>
            <w:div w:id="84301224">
              <w:marLeft w:val="0"/>
              <w:marRight w:val="0"/>
              <w:marTop w:val="0"/>
              <w:marBottom w:val="0"/>
              <w:divBdr>
                <w:top w:val="none" w:sz="0" w:space="0" w:color="auto"/>
                <w:left w:val="none" w:sz="0" w:space="0" w:color="auto"/>
                <w:bottom w:val="none" w:sz="0" w:space="0" w:color="auto"/>
                <w:right w:val="none" w:sz="0" w:space="0" w:color="auto"/>
              </w:divBdr>
            </w:div>
            <w:div w:id="8430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1240">
      <w:marLeft w:val="0"/>
      <w:marRight w:val="0"/>
      <w:marTop w:val="0"/>
      <w:marBottom w:val="0"/>
      <w:divBdr>
        <w:top w:val="none" w:sz="0" w:space="0" w:color="auto"/>
        <w:left w:val="none" w:sz="0" w:space="0" w:color="auto"/>
        <w:bottom w:val="none" w:sz="0" w:space="0" w:color="auto"/>
        <w:right w:val="none" w:sz="0" w:space="0" w:color="auto"/>
      </w:divBdr>
    </w:div>
    <w:div w:id="84301245">
      <w:marLeft w:val="0"/>
      <w:marRight w:val="0"/>
      <w:marTop w:val="0"/>
      <w:marBottom w:val="0"/>
      <w:divBdr>
        <w:top w:val="none" w:sz="0" w:space="0" w:color="auto"/>
        <w:left w:val="none" w:sz="0" w:space="0" w:color="auto"/>
        <w:bottom w:val="none" w:sz="0" w:space="0" w:color="auto"/>
        <w:right w:val="none" w:sz="0" w:space="0" w:color="auto"/>
      </w:divBdr>
    </w:div>
    <w:div w:id="84301248">
      <w:marLeft w:val="0"/>
      <w:marRight w:val="0"/>
      <w:marTop w:val="0"/>
      <w:marBottom w:val="0"/>
      <w:divBdr>
        <w:top w:val="none" w:sz="0" w:space="0" w:color="auto"/>
        <w:left w:val="none" w:sz="0" w:space="0" w:color="auto"/>
        <w:bottom w:val="none" w:sz="0" w:space="0" w:color="auto"/>
        <w:right w:val="none" w:sz="0" w:space="0" w:color="auto"/>
      </w:divBdr>
      <w:divsChild>
        <w:div w:id="84301228">
          <w:marLeft w:val="1166"/>
          <w:marRight w:val="0"/>
          <w:marTop w:val="154"/>
          <w:marBottom w:val="0"/>
          <w:divBdr>
            <w:top w:val="none" w:sz="0" w:space="0" w:color="auto"/>
            <w:left w:val="none" w:sz="0" w:space="0" w:color="auto"/>
            <w:bottom w:val="none" w:sz="0" w:space="0" w:color="auto"/>
            <w:right w:val="none" w:sz="0" w:space="0" w:color="auto"/>
          </w:divBdr>
        </w:div>
        <w:div w:id="84301231">
          <w:marLeft w:val="1166"/>
          <w:marRight w:val="0"/>
          <w:marTop w:val="154"/>
          <w:marBottom w:val="0"/>
          <w:divBdr>
            <w:top w:val="none" w:sz="0" w:space="0" w:color="auto"/>
            <w:left w:val="none" w:sz="0" w:space="0" w:color="auto"/>
            <w:bottom w:val="none" w:sz="0" w:space="0" w:color="auto"/>
            <w:right w:val="none" w:sz="0" w:space="0" w:color="auto"/>
          </w:divBdr>
        </w:div>
        <w:div w:id="84301232">
          <w:marLeft w:val="1166"/>
          <w:marRight w:val="0"/>
          <w:marTop w:val="154"/>
          <w:marBottom w:val="0"/>
          <w:divBdr>
            <w:top w:val="none" w:sz="0" w:space="0" w:color="auto"/>
            <w:left w:val="none" w:sz="0" w:space="0" w:color="auto"/>
            <w:bottom w:val="none" w:sz="0" w:space="0" w:color="auto"/>
            <w:right w:val="none" w:sz="0" w:space="0" w:color="auto"/>
          </w:divBdr>
        </w:div>
      </w:divsChild>
    </w:div>
    <w:div w:id="84301249">
      <w:marLeft w:val="0"/>
      <w:marRight w:val="0"/>
      <w:marTop w:val="0"/>
      <w:marBottom w:val="0"/>
      <w:divBdr>
        <w:top w:val="none" w:sz="0" w:space="0" w:color="auto"/>
        <w:left w:val="none" w:sz="0" w:space="0" w:color="auto"/>
        <w:bottom w:val="none" w:sz="0" w:space="0" w:color="auto"/>
        <w:right w:val="none" w:sz="0" w:space="0" w:color="auto"/>
      </w:divBdr>
    </w:div>
    <w:div w:id="84301250">
      <w:marLeft w:val="0"/>
      <w:marRight w:val="0"/>
      <w:marTop w:val="0"/>
      <w:marBottom w:val="0"/>
      <w:divBdr>
        <w:top w:val="none" w:sz="0" w:space="0" w:color="auto"/>
        <w:left w:val="none" w:sz="0" w:space="0" w:color="auto"/>
        <w:bottom w:val="none" w:sz="0" w:space="0" w:color="auto"/>
        <w:right w:val="none" w:sz="0" w:space="0" w:color="auto"/>
      </w:divBdr>
    </w:div>
    <w:div w:id="84301254">
      <w:marLeft w:val="0"/>
      <w:marRight w:val="0"/>
      <w:marTop w:val="0"/>
      <w:marBottom w:val="0"/>
      <w:divBdr>
        <w:top w:val="none" w:sz="0" w:space="0" w:color="auto"/>
        <w:left w:val="none" w:sz="0" w:space="0" w:color="auto"/>
        <w:bottom w:val="none" w:sz="0" w:space="0" w:color="auto"/>
        <w:right w:val="none" w:sz="0" w:space="0" w:color="auto"/>
      </w:divBdr>
    </w:div>
    <w:div w:id="84301257">
      <w:marLeft w:val="0"/>
      <w:marRight w:val="0"/>
      <w:marTop w:val="0"/>
      <w:marBottom w:val="0"/>
      <w:divBdr>
        <w:top w:val="none" w:sz="0" w:space="0" w:color="auto"/>
        <w:left w:val="none" w:sz="0" w:space="0" w:color="auto"/>
        <w:bottom w:val="none" w:sz="0" w:space="0" w:color="auto"/>
        <w:right w:val="none" w:sz="0" w:space="0" w:color="auto"/>
      </w:divBdr>
    </w:div>
    <w:div w:id="84301263">
      <w:marLeft w:val="0"/>
      <w:marRight w:val="0"/>
      <w:marTop w:val="0"/>
      <w:marBottom w:val="0"/>
      <w:divBdr>
        <w:top w:val="none" w:sz="0" w:space="0" w:color="auto"/>
        <w:left w:val="none" w:sz="0" w:space="0" w:color="auto"/>
        <w:bottom w:val="none" w:sz="0" w:space="0" w:color="auto"/>
        <w:right w:val="none" w:sz="0" w:space="0" w:color="auto"/>
      </w:divBdr>
      <w:divsChild>
        <w:div w:id="84301236">
          <w:marLeft w:val="0"/>
          <w:marRight w:val="0"/>
          <w:marTop w:val="0"/>
          <w:marBottom w:val="0"/>
          <w:divBdr>
            <w:top w:val="none" w:sz="0" w:space="0" w:color="auto"/>
            <w:left w:val="none" w:sz="0" w:space="0" w:color="auto"/>
            <w:bottom w:val="none" w:sz="0" w:space="0" w:color="auto"/>
            <w:right w:val="none" w:sz="0" w:space="0" w:color="auto"/>
          </w:divBdr>
          <w:divsChild>
            <w:div w:id="84301223">
              <w:marLeft w:val="0"/>
              <w:marRight w:val="0"/>
              <w:marTop w:val="0"/>
              <w:marBottom w:val="0"/>
              <w:divBdr>
                <w:top w:val="none" w:sz="0" w:space="0" w:color="auto"/>
                <w:left w:val="none" w:sz="0" w:space="0" w:color="auto"/>
                <w:bottom w:val="none" w:sz="0" w:space="0" w:color="auto"/>
                <w:right w:val="none" w:sz="0" w:space="0" w:color="auto"/>
              </w:divBdr>
            </w:div>
            <w:div w:id="84301234">
              <w:marLeft w:val="0"/>
              <w:marRight w:val="0"/>
              <w:marTop w:val="0"/>
              <w:marBottom w:val="0"/>
              <w:divBdr>
                <w:top w:val="none" w:sz="0" w:space="0" w:color="auto"/>
                <w:left w:val="none" w:sz="0" w:space="0" w:color="auto"/>
                <w:bottom w:val="none" w:sz="0" w:space="0" w:color="auto"/>
                <w:right w:val="none" w:sz="0" w:space="0" w:color="auto"/>
              </w:divBdr>
            </w:div>
            <w:div w:id="84301243">
              <w:marLeft w:val="0"/>
              <w:marRight w:val="0"/>
              <w:marTop w:val="0"/>
              <w:marBottom w:val="0"/>
              <w:divBdr>
                <w:top w:val="none" w:sz="0" w:space="0" w:color="auto"/>
                <w:left w:val="none" w:sz="0" w:space="0" w:color="auto"/>
                <w:bottom w:val="none" w:sz="0" w:space="0" w:color="auto"/>
                <w:right w:val="none" w:sz="0" w:space="0" w:color="auto"/>
              </w:divBdr>
            </w:div>
            <w:div w:id="84301244">
              <w:marLeft w:val="0"/>
              <w:marRight w:val="0"/>
              <w:marTop w:val="0"/>
              <w:marBottom w:val="0"/>
              <w:divBdr>
                <w:top w:val="none" w:sz="0" w:space="0" w:color="auto"/>
                <w:left w:val="none" w:sz="0" w:space="0" w:color="auto"/>
                <w:bottom w:val="none" w:sz="0" w:space="0" w:color="auto"/>
                <w:right w:val="none" w:sz="0" w:space="0" w:color="auto"/>
              </w:divBdr>
            </w:div>
            <w:div w:id="84301247">
              <w:marLeft w:val="0"/>
              <w:marRight w:val="0"/>
              <w:marTop w:val="0"/>
              <w:marBottom w:val="0"/>
              <w:divBdr>
                <w:top w:val="none" w:sz="0" w:space="0" w:color="auto"/>
                <w:left w:val="none" w:sz="0" w:space="0" w:color="auto"/>
                <w:bottom w:val="none" w:sz="0" w:space="0" w:color="auto"/>
                <w:right w:val="none" w:sz="0" w:space="0" w:color="auto"/>
              </w:divBdr>
            </w:div>
            <w:div w:id="84301251">
              <w:marLeft w:val="0"/>
              <w:marRight w:val="0"/>
              <w:marTop w:val="0"/>
              <w:marBottom w:val="0"/>
              <w:divBdr>
                <w:top w:val="none" w:sz="0" w:space="0" w:color="auto"/>
                <w:left w:val="none" w:sz="0" w:space="0" w:color="auto"/>
                <w:bottom w:val="none" w:sz="0" w:space="0" w:color="auto"/>
                <w:right w:val="none" w:sz="0" w:space="0" w:color="auto"/>
              </w:divBdr>
            </w:div>
            <w:div w:id="84301253">
              <w:marLeft w:val="0"/>
              <w:marRight w:val="0"/>
              <w:marTop w:val="0"/>
              <w:marBottom w:val="0"/>
              <w:divBdr>
                <w:top w:val="none" w:sz="0" w:space="0" w:color="auto"/>
                <w:left w:val="none" w:sz="0" w:space="0" w:color="auto"/>
                <w:bottom w:val="none" w:sz="0" w:space="0" w:color="auto"/>
                <w:right w:val="none" w:sz="0" w:space="0" w:color="auto"/>
              </w:divBdr>
            </w:div>
            <w:div w:id="84301255">
              <w:marLeft w:val="0"/>
              <w:marRight w:val="0"/>
              <w:marTop w:val="0"/>
              <w:marBottom w:val="0"/>
              <w:divBdr>
                <w:top w:val="none" w:sz="0" w:space="0" w:color="auto"/>
                <w:left w:val="none" w:sz="0" w:space="0" w:color="auto"/>
                <w:bottom w:val="none" w:sz="0" w:space="0" w:color="auto"/>
                <w:right w:val="none" w:sz="0" w:space="0" w:color="auto"/>
              </w:divBdr>
            </w:div>
            <w:div w:id="84301258">
              <w:marLeft w:val="0"/>
              <w:marRight w:val="0"/>
              <w:marTop w:val="0"/>
              <w:marBottom w:val="0"/>
              <w:divBdr>
                <w:top w:val="none" w:sz="0" w:space="0" w:color="auto"/>
                <w:left w:val="none" w:sz="0" w:space="0" w:color="auto"/>
                <w:bottom w:val="none" w:sz="0" w:space="0" w:color="auto"/>
                <w:right w:val="none" w:sz="0" w:space="0" w:color="auto"/>
              </w:divBdr>
            </w:div>
            <w:div w:id="84301259">
              <w:marLeft w:val="0"/>
              <w:marRight w:val="0"/>
              <w:marTop w:val="0"/>
              <w:marBottom w:val="0"/>
              <w:divBdr>
                <w:top w:val="none" w:sz="0" w:space="0" w:color="auto"/>
                <w:left w:val="none" w:sz="0" w:space="0" w:color="auto"/>
                <w:bottom w:val="none" w:sz="0" w:space="0" w:color="auto"/>
                <w:right w:val="none" w:sz="0" w:space="0" w:color="auto"/>
              </w:divBdr>
            </w:div>
            <w:div w:id="84301261">
              <w:marLeft w:val="0"/>
              <w:marRight w:val="0"/>
              <w:marTop w:val="0"/>
              <w:marBottom w:val="0"/>
              <w:divBdr>
                <w:top w:val="none" w:sz="0" w:space="0" w:color="auto"/>
                <w:left w:val="none" w:sz="0" w:space="0" w:color="auto"/>
                <w:bottom w:val="none" w:sz="0" w:space="0" w:color="auto"/>
                <w:right w:val="none" w:sz="0" w:space="0" w:color="auto"/>
              </w:divBdr>
            </w:div>
            <w:div w:id="8430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1264">
      <w:marLeft w:val="0"/>
      <w:marRight w:val="0"/>
      <w:marTop w:val="0"/>
      <w:marBottom w:val="0"/>
      <w:divBdr>
        <w:top w:val="none" w:sz="0" w:space="0" w:color="auto"/>
        <w:left w:val="none" w:sz="0" w:space="0" w:color="auto"/>
        <w:bottom w:val="none" w:sz="0" w:space="0" w:color="auto"/>
        <w:right w:val="none" w:sz="0" w:space="0" w:color="auto"/>
      </w:divBdr>
    </w:div>
    <w:div w:id="84301266">
      <w:marLeft w:val="0"/>
      <w:marRight w:val="0"/>
      <w:marTop w:val="0"/>
      <w:marBottom w:val="0"/>
      <w:divBdr>
        <w:top w:val="none" w:sz="0" w:space="0" w:color="auto"/>
        <w:left w:val="none" w:sz="0" w:space="0" w:color="auto"/>
        <w:bottom w:val="none" w:sz="0" w:space="0" w:color="auto"/>
        <w:right w:val="none" w:sz="0" w:space="0" w:color="auto"/>
      </w:divBdr>
      <w:divsChild>
        <w:div w:id="84301218">
          <w:marLeft w:val="547"/>
          <w:marRight w:val="0"/>
          <w:marTop w:val="115"/>
          <w:marBottom w:val="0"/>
          <w:divBdr>
            <w:top w:val="none" w:sz="0" w:space="0" w:color="auto"/>
            <w:left w:val="none" w:sz="0" w:space="0" w:color="auto"/>
            <w:bottom w:val="none" w:sz="0" w:space="0" w:color="auto"/>
            <w:right w:val="none" w:sz="0" w:space="0" w:color="auto"/>
          </w:divBdr>
        </w:div>
        <w:div w:id="84301229">
          <w:marLeft w:val="547"/>
          <w:marRight w:val="0"/>
          <w:marTop w:val="115"/>
          <w:marBottom w:val="0"/>
          <w:divBdr>
            <w:top w:val="none" w:sz="0" w:space="0" w:color="auto"/>
            <w:left w:val="none" w:sz="0" w:space="0" w:color="auto"/>
            <w:bottom w:val="none" w:sz="0" w:space="0" w:color="auto"/>
            <w:right w:val="none" w:sz="0" w:space="0" w:color="auto"/>
          </w:divBdr>
        </w:div>
        <w:div w:id="84301246">
          <w:marLeft w:val="547"/>
          <w:marRight w:val="0"/>
          <w:marTop w:val="115"/>
          <w:marBottom w:val="0"/>
          <w:divBdr>
            <w:top w:val="none" w:sz="0" w:space="0" w:color="auto"/>
            <w:left w:val="none" w:sz="0" w:space="0" w:color="auto"/>
            <w:bottom w:val="none" w:sz="0" w:space="0" w:color="auto"/>
            <w:right w:val="none" w:sz="0" w:space="0" w:color="auto"/>
          </w:divBdr>
        </w:div>
        <w:div w:id="84301262">
          <w:marLeft w:val="547"/>
          <w:marRight w:val="0"/>
          <w:marTop w:val="115"/>
          <w:marBottom w:val="0"/>
          <w:divBdr>
            <w:top w:val="none" w:sz="0" w:space="0" w:color="auto"/>
            <w:left w:val="none" w:sz="0" w:space="0" w:color="auto"/>
            <w:bottom w:val="none" w:sz="0" w:space="0" w:color="auto"/>
            <w:right w:val="none" w:sz="0" w:space="0" w:color="auto"/>
          </w:divBdr>
        </w:div>
        <w:div w:id="84301268">
          <w:marLeft w:val="547"/>
          <w:marRight w:val="0"/>
          <w:marTop w:val="115"/>
          <w:marBottom w:val="0"/>
          <w:divBdr>
            <w:top w:val="none" w:sz="0" w:space="0" w:color="auto"/>
            <w:left w:val="none" w:sz="0" w:space="0" w:color="auto"/>
            <w:bottom w:val="none" w:sz="0" w:space="0" w:color="auto"/>
            <w:right w:val="none" w:sz="0" w:space="0" w:color="auto"/>
          </w:divBdr>
        </w:div>
      </w:divsChild>
    </w:div>
    <w:div w:id="8430126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F9485-5312-428B-9682-FCECF9BC1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548</Words>
  <Characters>3129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HOME</Company>
  <LinksUpToDate>false</LinksUpToDate>
  <CharactersWithSpaces>3670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Liam Mahony</dc:creator>
  <cp:lastModifiedBy>abeer el-khuraisha</cp:lastModifiedBy>
  <cp:revision>4</cp:revision>
  <cp:lastPrinted>2015-08-25T10:50:00Z</cp:lastPrinted>
  <dcterms:created xsi:type="dcterms:W3CDTF">2015-08-28T07:20:00Z</dcterms:created>
  <dcterms:modified xsi:type="dcterms:W3CDTF">2015-09-30T07:01:00Z</dcterms:modified>
</cp:coreProperties>
</file>